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A534" w14:textId="77777777" w:rsidR="00F07E19" w:rsidRPr="00A413F2" w:rsidRDefault="00EB21EE" w:rsidP="00EB21EE">
      <w:pPr>
        <w:pStyle w:val="Heading1"/>
        <w:rPr>
          <w:rFonts w:eastAsiaTheme="minorHAnsi" w:cstheme="minorBidi"/>
        </w:rPr>
      </w:pPr>
      <w:r>
        <w:t>Water Q</w:t>
      </w:r>
      <w:r w:rsidR="00F07E19" w:rsidRPr="00A413F2">
        <w:rPr>
          <w:rFonts w:eastAsiaTheme="minorHAnsi" w:cstheme="minorBidi"/>
        </w:rPr>
        <w:t>uality</w:t>
      </w:r>
    </w:p>
    <w:p w14:paraId="56DAA11E" w14:textId="77777777" w:rsidR="00F07E19" w:rsidRPr="004A3AC2" w:rsidRDefault="00B97458" w:rsidP="00F07E19">
      <w:pPr>
        <w:spacing w:after="240" w:line="240" w:lineRule="auto"/>
        <w:rPr>
          <w:rFonts w:ascii="Verdana" w:hAnsi="Verdana"/>
          <w:sz w:val="20"/>
          <w:szCs w:val="24"/>
        </w:rPr>
      </w:pPr>
      <w:r w:rsidRPr="00EB21EE">
        <w:rPr>
          <w:rFonts w:ascii="Verdana" w:hAnsi="Verdana"/>
          <w:sz w:val="20"/>
          <w:szCs w:val="24"/>
        </w:rPr>
        <w:t xml:space="preserve">A clean water supply is vital to the health and wellbeing of the </w:t>
      </w:r>
      <w:r w:rsidR="00EF0694">
        <w:rPr>
          <w:rFonts w:ascii="Verdana" w:hAnsi="Verdana"/>
          <w:sz w:val="20"/>
          <w:szCs w:val="24"/>
        </w:rPr>
        <w:t xml:space="preserve">Urbenville, Woodenbong and Muli Muli </w:t>
      </w:r>
      <w:r w:rsidR="00FA39B8">
        <w:rPr>
          <w:rFonts w:ascii="Verdana" w:hAnsi="Verdana"/>
          <w:sz w:val="20"/>
          <w:szCs w:val="24"/>
        </w:rPr>
        <w:t>Villages</w:t>
      </w:r>
      <w:r w:rsidRPr="00EB21EE">
        <w:rPr>
          <w:rFonts w:ascii="Verdana" w:hAnsi="Verdana"/>
          <w:sz w:val="20"/>
          <w:szCs w:val="24"/>
        </w:rPr>
        <w:t>. Water undergoes regular and thorough testing at many points of the treatment and distribution system.</w:t>
      </w:r>
      <w:r w:rsidR="00F85A8D" w:rsidRPr="00EB21EE">
        <w:rPr>
          <w:rFonts w:ascii="Verdana" w:hAnsi="Verdana"/>
          <w:sz w:val="20"/>
          <w:szCs w:val="24"/>
        </w:rPr>
        <w:t xml:space="preserve"> </w:t>
      </w:r>
      <w:r w:rsidR="00F07E19" w:rsidRPr="00EB21EE">
        <w:rPr>
          <w:rFonts w:ascii="Verdana" w:hAnsi="Verdana"/>
          <w:sz w:val="20"/>
          <w:szCs w:val="24"/>
        </w:rPr>
        <w:t xml:space="preserve">Water samples are </w:t>
      </w:r>
      <w:r w:rsidR="00F85A8D" w:rsidRPr="00EB21EE">
        <w:rPr>
          <w:rFonts w:ascii="Verdana" w:hAnsi="Verdana"/>
          <w:sz w:val="20"/>
          <w:szCs w:val="24"/>
        </w:rPr>
        <w:t>sent to accredited laboratories</w:t>
      </w:r>
      <w:r w:rsidR="00F07E19" w:rsidRPr="00EB21EE">
        <w:rPr>
          <w:rFonts w:ascii="Verdana" w:hAnsi="Verdana"/>
          <w:sz w:val="20"/>
          <w:szCs w:val="24"/>
        </w:rPr>
        <w:t xml:space="preserve"> to ensure residents have a safe and secure </w:t>
      </w:r>
      <w:r w:rsidR="00F07E19" w:rsidRPr="004A3AC2">
        <w:rPr>
          <w:rFonts w:ascii="Verdana" w:hAnsi="Verdana"/>
          <w:sz w:val="20"/>
          <w:szCs w:val="24"/>
        </w:rPr>
        <w:t>drinking water supply.</w:t>
      </w:r>
    </w:p>
    <w:p w14:paraId="3F530B14" w14:textId="5EBD5A2E" w:rsidR="00BD7957" w:rsidRPr="004A3AC2" w:rsidRDefault="00AA00F8" w:rsidP="00BD7957">
      <w:pPr>
        <w:spacing w:after="240" w:line="240" w:lineRule="auto"/>
        <w:rPr>
          <w:rFonts w:ascii="Verdana" w:hAnsi="Verdana"/>
          <w:sz w:val="20"/>
          <w:szCs w:val="24"/>
        </w:rPr>
      </w:pPr>
      <w:r>
        <w:rPr>
          <w:rFonts w:ascii="Verdana" w:hAnsi="Verdana"/>
          <w:sz w:val="20"/>
          <w:szCs w:val="24"/>
        </w:rPr>
        <w:t>A dry spell from October</w:t>
      </w:r>
      <w:r w:rsidR="000962C7">
        <w:rPr>
          <w:rFonts w:ascii="Verdana" w:hAnsi="Verdana"/>
          <w:sz w:val="20"/>
          <w:szCs w:val="24"/>
        </w:rPr>
        <w:t xml:space="preserve"> </w:t>
      </w:r>
      <w:r w:rsidR="00BD7957">
        <w:rPr>
          <w:rFonts w:ascii="Verdana" w:hAnsi="Verdana"/>
          <w:sz w:val="20"/>
          <w:szCs w:val="24"/>
        </w:rPr>
        <w:t>202</w:t>
      </w:r>
      <w:r>
        <w:rPr>
          <w:rFonts w:ascii="Verdana" w:hAnsi="Verdana"/>
          <w:sz w:val="20"/>
          <w:szCs w:val="24"/>
        </w:rPr>
        <w:t>3</w:t>
      </w:r>
      <w:r w:rsidR="00135838">
        <w:rPr>
          <w:rFonts w:ascii="Verdana" w:hAnsi="Verdana"/>
          <w:sz w:val="20"/>
          <w:szCs w:val="24"/>
        </w:rPr>
        <w:t xml:space="preserve"> and December 202</w:t>
      </w:r>
      <w:r>
        <w:rPr>
          <w:rFonts w:ascii="Verdana" w:hAnsi="Verdana"/>
          <w:sz w:val="20"/>
          <w:szCs w:val="24"/>
        </w:rPr>
        <w:t>3 saw a dip in creek levels from</w:t>
      </w:r>
      <w:r w:rsidR="00A322C7">
        <w:rPr>
          <w:rFonts w:ascii="Verdana" w:hAnsi="Verdana"/>
          <w:sz w:val="20"/>
          <w:szCs w:val="24"/>
        </w:rPr>
        <w:t xml:space="preserve"> January 202</w:t>
      </w:r>
      <w:r>
        <w:rPr>
          <w:rFonts w:ascii="Verdana" w:hAnsi="Verdana"/>
          <w:sz w:val="20"/>
          <w:szCs w:val="24"/>
        </w:rPr>
        <w:t>4</w:t>
      </w:r>
      <w:r w:rsidR="0095380E">
        <w:rPr>
          <w:rFonts w:ascii="Verdana" w:hAnsi="Verdana"/>
          <w:sz w:val="20"/>
          <w:szCs w:val="24"/>
        </w:rPr>
        <w:t xml:space="preserve">, </w:t>
      </w:r>
      <w:r>
        <w:rPr>
          <w:rFonts w:ascii="Verdana" w:hAnsi="Verdana"/>
          <w:sz w:val="20"/>
          <w:szCs w:val="24"/>
        </w:rPr>
        <w:t xml:space="preserve">to </w:t>
      </w:r>
      <w:r w:rsidR="0050509C">
        <w:rPr>
          <w:rFonts w:ascii="Verdana" w:hAnsi="Verdana"/>
          <w:sz w:val="20"/>
          <w:szCs w:val="24"/>
        </w:rPr>
        <w:t>May</w:t>
      </w:r>
      <w:r w:rsidR="0095380E">
        <w:rPr>
          <w:rFonts w:ascii="Verdana" w:hAnsi="Verdana"/>
          <w:sz w:val="20"/>
          <w:szCs w:val="24"/>
        </w:rPr>
        <w:t xml:space="preserve"> have seen a</w:t>
      </w:r>
      <w:r>
        <w:rPr>
          <w:rFonts w:ascii="Verdana" w:hAnsi="Verdana"/>
          <w:sz w:val="20"/>
          <w:szCs w:val="24"/>
        </w:rPr>
        <w:t xml:space="preserve">n increase </w:t>
      </w:r>
      <w:r w:rsidR="0095380E">
        <w:rPr>
          <w:rFonts w:ascii="Verdana" w:hAnsi="Verdana"/>
          <w:sz w:val="20"/>
          <w:szCs w:val="24"/>
        </w:rPr>
        <w:t>in rainfall</w:t>
      </w:r>
      <w:r w:rsidR="00135838">
        <w:rPr>
          <w:rFonts w:ascii="Verdana" w:hAnsi="Verdana"/>
          <w:sz w:val="20"/>
          <w:szCs w:val="24"/>
        </w:rPr>
        <w:t>.</w:t>
      </w:r>
      <w:r w:rsidR="00BD7957" w:rsidRPr="004A3AC2">
        <w:rPr>
          <w:rFonts w:ascii="Verdana" w:hAnsi="Verdana"/>
          <w:sz w:val="20"/>
          <w:szCs w:val="24"/>
        </w:rPr>
        <w:t xml:space="preserve"> As a </w:t>
      </w:r>
      <w:r w:rsidR="00F8391A" w:rsidRPr="004A3AC2">
        <w:rPr>
          <w:rFonts w:ascii="Verdana" w:hAnsi="Verdana"/>
          <w:sz w:val="20"/>
          <w:szCs w:val="24"/>
        </w:rPr>
        <w:t>result,</w:t>
      </w:r>
      <w:r w:rsidR="00BD7957" w:rsidRPr="004A3AC2">
        <w:rPr>
          <w:rFonts w:ascii="Verdana" w:hAnsi="Verdana"/>
          <w:sz w:val="20"/>
          <w:szCs w:val="24"/>
        </w:rPr>
        <w:t xml:space="preserve"> we have seen </w:t>
      </w:r>
      <w:r w:rsidR="00DB3C4B">
        <w:rPr>
          <w:rFonts w:ascii="Verdana" w:hAnsi="Verdana"/>
          <w:sz w:val="20"/>
          <w:szCs w:val="24"/>
        </w:rPr>
        <w:t>variations</w:t>
      </w:r>
      <w:r w:rsidR="00BD7957" w:rsidRPr="004A3AC2">
        <w:rPr>
          <w:rFonts w:ascii="Verdana" w:hAnsi="Verdana"/>
          <w:sz w:val="20"/>
          <w:szCs w:val="24"/>
        </w:rPr>
        <w:t xml:space="preserve"> in</w:t>
      </w:r>
      <w:r w:rsidR="00BD7957">
        <w:rPr>
          <w:rFonts w:ascii="Verdana" w:hAnsi="Verdana"/>
          <w:sz w:val="20"/>
          <w:szCs w:val="24"/>
        </w:rPr>
        <w:t xml:space="preserve"> water quality.</w:t>
      </w:r>
    </w:p>
    <w:p w14:paraId="6FDCDF12" w14:textId="093403B3" w:rsidR="00BD7957" w:rsidRPr="00627986" w:rsidRDefault="002A6BD4" w:rsidP="00BD7957">
      <w:pPr>
        <w:jc w:val="center"/>
        <w:rPr>
          <w:highlight w:val="yellow"/>
        </w:rPr>
      </w:pPr>
      <w:r>
        <w:rPr>
          <w:noProof/>
        </w:rPr>
        <w:drawing>
          <wp:inline distT="0" distB="0" distL="0" distR="0" wp14:anchorId="4D79BB48" wp14:editId="17CC89D7">
            <wp:extent cx="4319855" cy="3240000"/>
            <wp:effectExtent l="101600" t="88900" r="87630" b="876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19855" cy="32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CCB6979" w14:textId="1624A3C6" w:rsidR="002A6BD4" w:rsidRDefault="00BD7957" w:rsidP="002A6BD4">
      <w:pPr>
        <w:pStyle w:val="Caption"/>
        <w:jc w:val="center"/>
      </w:pPr>
      <w:r w:rsidRPr="002B09F3">
        <w:t xml:space="preserve">Figures </w:t>
      </w:r>
      <w:r w:rsidRPr="002B09F3">
        <w:rPr>
          <w:noProof/>
        </w:rPr>
        <w:fldChar w:fldCharType="begin"/>
      </w:r>
      <w:r w:rsidRPr="002B09F3">
        <w:rPr>
          <w:noProof/>
        </w:rPr>
        <w:instrText xml:space="preserve"> SEQ Figure \* ARABIC </w:instrText>
      </w:r>
      <w:r w:rsidRPr="002B09F3">
        <w:rPr>
          <w:noProof/>
        </w:rPr>
        <w:fldChar w:fldCharType="separate"/>
      </w:r>
      <w:r>
        <w:rPr>
          <w:noProof/>
        </w:rPr>
        <w:t>1</w:t>
      </w:r>
      <w:r w:rsidRPr="002B09F3">
        <w:rPr>
          <w:noProof/>
        </w:rPr>
        <w:fldChar w:fldCharType="end"/>
      </w:r>
      <w:r w:rsidRPr="002B09F3">
        <w:rPr>
          <w:noProof/>
        </w:rPr>
        <w:t xml:space="preserve"> and 2</w:t>
      </w:r>
      <w:r w:rsidRPr="002B09F3">
        <w:t xml:space="preserve">: Water flowing </w:t>
      </w:r>
      <w:r w:rsidR="000B45E7">
        <w:t xml:space="preserve">in the Tooloom Creek and </w:t>
      </w:r>
      <w:r w:rsidRPr="002B09F3">
        <w:t xml:space="preserve">over the </w:t>
      </w:r>
      <w:r>
        <w:t xml:space="preserve">Tooloom Falls and Weir </w:t>
      </w:r>
      <w:r w:rsidR="002A6BD4">
        <w:t xml:space="preserve">September </w:t>
      </w:r>
      <w:r w:rsidR="00AC0B67">
        <w:t>2022</w:t>
      </w:r>
    </w:p>
    <w:p w14:paraId="087FA0FC" w14:textId="47421278" w:rsidR="00BD7957" w:rsidRPr="00DB23CA" w:rsidRDefault="002A6BD4" w:rsidP="00BD7957">
      <w:r>
        <w:rPr>
          <w:noProof/>
        </w:rPr>
        <w:drawing>
          <wp:inline distT="0" distB="0" distL="0" distR="0" wp14:anchorId="74F49427" wp14:editId="2EE3FC1F">
            <wp:extent cx="6299835" cy="2057400"/>
            <wp:effectExtent l="95250" t="95250" r="100965" b="95250"/>
            <wp:docPr id="4" name="Picture 4" descr="A picture containing outdoor, grass, tre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ee, riv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82" b="33275"/>
                    <a:stretch/>
                  </pic:blipFill>
                  <pic:spPr bwMode="auto">
                    <a:xfrm>
                      <a:off x="0" y="0"/>
                      <a:ext cx="6299835" cy="2057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34F8EDC" w14:textId="77777777" w:rsidR="00BD7957" w:rsidRPr="00627986" w:rsidRDefault="00BD7957" w:rsidP="00BD7957">
      <w:pPr>
        <w:jc w:val="center"/>
        <w:rPr>
          <w:highlight w:val="yellow"/>
        </w:rPr>
      </w:pPr>
    </w:p>
    <w:p w14:paraId="0F2BB89E" w14:textId="7A827A1D" w:rsidR="006C7C9E" w:rsidRDefault="006C7C9E">
      <w:pPr>
        <w:rPr>
          <w:rFonts w:ascii="Verdana" w:hAnsi="Verdana"/>
          <w:sz w:val="20"/>
          <w:szCs w:val="24"/>
        </w:rPr>
      </w:pPr>
    </w:p>
    <w:p w14:paraId="1B565161" w14:textId="77777777" w:rsidR="00455B50" w:rsidRPr="00F85A8D" w:rsidRDefault="00C13682" w:rsidP="009808C2">
      <w:pPr>
        <w:rPr>
          <w:rFonts w:ascii="Verdana" w:hAnsi="Verdana"/>
          <w:sz w:val="20"/>
          <w:szCs w:val="24"/>
        </w:rPr>
      </w:pPr>
      <w:r w:rsidRPr="00F85A8D">
        <w:rPr>
          <w:rFonts w:ascii="Verdana" w:hAnsi="Verdana"/>
          <w:sz w:val="20"/>
          <w:szCs w:val="24"/>
        </w:rPr>
        <w:t>Occasionally you may notice your water is a little different to usual. Read below for our recommended water</w:t>
      </w:r>
      <w:r>
        <w:rPr>
          <w:rFonts w:ascii="Verdana" w:hAnsi="Verdana"/>
          <w:sz w:val="20"/>
          <w:szCs w:val="24"/>
        </w:rPr>
        <w:t xml:space="preserve"> quality solutions.</w:t>
      </w:r>
    </w:p>
    <w:p w14:paraId="597CB0C2" w14:textId="77777777" w:rsidR="00F07E19" w:rsidRDefault="00B21BE5" w:rsidP="00004417">
      <w:pPr>
        <w:pStyle w:val="ListParagraph"/>
        <w:numPr>
          <w:ilvl w:val="0"/>
          <w:numId w:val="1"/>
        </w:numPr>
        <w:rPr>
          <w:rFonts w:ascii="Verdana" w:hAnsi="Verdana"/>
          <w:sz w:val="20"/>
          <w:szCs w:val="24"/>
        </w:rPr>
      </w:pPr>
      <w:r w:rsidRPr="00455B50">
        <w:rPr>
          <w:b/>
          <w:noProof/>
          <w:lang w:eastAsia="en-AU"/>
        </w:rPr>
        <mc:AlternateContent>
          <mc:Choice Requires="wps">
            <w:drawing>
              <wp:anchor distT="0" distB="0" distL="114300" distR="114300" simplePos="0" relativeHeight="251669504" behindDoc="0" locked="0" layoutInCell="1" allowOverlap="1" wp14:anchorId="7A453841" wp14:editId="4C8C1E35">
                <wp:simplePos x="0" y="0"/>
                <wp:positionH relativeFrom="margin">
                  <wp:align>right</wp:align>
                </wp:positionH>
                <wp:positionV relativeFrom="paragraph">
                  <wp:posOffset>437515</wp:posOffset>
                </wp:positionV>
                <wp:extent cx="6640195" cy="1828800"/>
                <wp:effectExtent l="0" t="0" r="27305" b="23495"/>
                <wp:wrapSquare wrapText="bothSides"/>
                <wp:docPr id="2" name="Text Box 2"/>
                <wp:cNvGraphicFramePr/>
                <a:graphic xmlns:a="http://schemas.openxmlformats.org/drawingml/2006/main">
                  <a:graphicData uri="http://schemas.microsoft.com/office/word/2010/wordprocessingShape">
                    <wps:wsp>
                      <wps:cNvSpPr txBox="1"/>
                      <wps:spPr>
                        <a:xfrm>
                          <a:off x="0" y="0"/>
                          <a:ext cx="6640195" cy="1828800"/>
                        </a:xfrm>
                        <a:prstGeom prst="rect">
                          <a:avLst/>
                        </a:prstGeom>
                        <a:noFill/>
                        <a:ln w="6350">
                          <a:solidFill>
                            <a:prstClr val="black"/>
                          </a:solidFill>
                        </a:ln>
                        <a:effectLst/>
                      </wps:spPr>
                      <wps:txbx>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453841" id="_x0000_t202" coordsize="21600,21600" o:spt="202" path="m,l,21600r21600,l21600,xe">
                <v:stroke joinstyle="miter"/>
                <v:path gradientshapeok="t" o:connecttype="rect"/>
              </v:shapetype>
              <v:shape id="Text Box 2" o:spid="_x0000_s1026" type="#_x0000_t202" style="position:absolute;left:0;text-align:left;margin-left:471.65pt;margin-top:34.45pt;width:522.85pt;height:2in;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" filled="f" strokeweight=".5pt">
                <v:textbox style="mso-fit-shape-to-text:t">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v:textbox>
                <w10:wrap type="square" anchorx="margin"/>
              </v:shape>
            </w:pict>
          </mc:Fallback>
        </mc:AlternateContent>
      </w:r>
      <w:hyperlink r:id="rId10" w:tooltip="Click to open!" w:history="1">
        <w:r w:rsidR="00F07E19" w:rsidRPr="00455B50">
          <w:rPr>
            <w:rFonts w:ascii="Verdana" w:hAnsi="Verdana"/>
            <w:b/>
            <w:sz w:val="20"/>
            <w:szCs w:val="24"/>
          </w:rPr>
          <w:t>Discoloured water</w:t>
        </w:r>
      </w:hyperlink>
      <w:r w:rsidR="00004417" w:rsidRPr="00F85A8D">
        <w:rPr>
          <w:rFonts w:ascii="Verdana" w:hAnsi="Verdana"/>
          <w:sz w:val="20"/>
          <w:szCs w:val="24"/>
        </w:rPr>
        <w:t xml:space="preserve"> </w:t>
      </w:r>
      <w:r>
        <w:rPr>
          <w:rFonts w:ascii="Verdana" w:hAnsi="Verdana"/>
          <w:sz w:val="20"/>
          <w:szCs w:val="24"/>
        </w:rPr>
        <w:br/>
      </w:r>
    </w:p>
    <w:p w14:paraId="1F95D6FF" w14:textId="77777777" w:rsidR="009808C2" w:rsidRDefault="009808C2" w:rsidP="009808C2">
      <w:pPr>
        <w:pStyle w:val="ListParagraph"/>
        <w:ind w:left="360"/>
        <w:rPr>
          <w:rFonts w:ascii="Verdana" w:hAnsi="Verdana"/>
          <w:b/>
          <w:sz w:val="20"/>
          <w:szCs w:val="24"/>
        </w:rPr>
      </w:pPr>
    </w:p>
    <w:p w14:paraId="5265CA47" w14:textId="77777777" w:rsidR="009808C2" w:rsidRPr="009808C2" w:rsidRDefault="003436DA" w:rsidP="009808C2">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1552" behindDoc="0" locked="0" layoutInCell="1" allowOverlap="1" wp14:anchorId="366FB630" wp14:editId="76AD2E98">
                <wp:simplePos x="0" y="0"/>
                <wp:positionH relativeFrom="margin">
                  <wp:align>right</wp:align>
                </wp:positionH>
                <wp:positionV relativeFrom="paragraph">
                  <wp:posOffset>284571</wp:posOffset>
                </wp:positionV>
                <wp:extent cx="6650990" cy="1828800"/>
                <wp:effectExtent l="0" t="0" r="16510" b="13970"/>
                <wp:wrapSquare wrapText="bothSides"/>
                <wp:docPr id="9" name="Text Box 9"/>
                <wp:cNvGraphicFramePr/>
                <a:graphic xmlns:a="http://schemas.openxmlformats.org/drawingml/2006/main">
                  <a:graphicData uri="http://schemas.microsoft.com/office/word/2010/wordprocessingShape">
                    <wps:wsp>
                      <wps:cNvSpPr txBox="1"/>
                      <wps:spPr>
                        <a:xfrm>
                          <a:off x="0" y="0"/>
                          <a:ext cx="6651171" cy="1828800"/>
                        </a:xfrm>
                        <a:prstGeom prst="rect">
                          <a:avLst/>
                        </a:prstGeom>
                        <a:noFill/>
                        <a:ln w="6350">
                          <a:solidFill>
                            <a:prstClr val="black"/>
                          </a:solidFill>
                        </a:ln>
                        <a:effectLst/>
                      </wps:spPr>
                      <wps:txbx>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6FB630" id="Text Box 9" o:spid="_x0000_s1027" type="#_x0000_t202" style="position:absolute;left:0;text-align:left;margin-left:472.5pt;margin-top:22.4pt;width:523.7pt;height:2in;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" filled="f" strokeweight=".5pt">
                <v:textbox style="mso-fit-shape-to-text:t">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v:textbox>
                <w10:wrap type="square" anchorx="margin"/>
              </v:shape>
            </w:pict>
          </mc:Fallback>
        </mc:AlternateContent>
      </w:r>
      <w:hyperlink r:id="rId11" w:tooltip="Click to open!" w:history="1">
        <w:r w:rsidR="00F07E19" w:rsidRPr="00455B50">
          <w:rPr>
            <w:rFonts w:ascii="Verdana" w:hAnsi="Verdana"/>
            <w:b/>
            <w:sz w:val="20"/>
            <w:szCs w:val="24"/>
          </w:rPr>
          <w:t>Hard water</w:t>
        </w:r>
      </w:hyperlink>
      <w:r w:rsidR="00B21BE5" w:rsidRPr="00455B50">
        <w:rPr>
          <w:rFonts w:ascii="Verdana" w:hAnsi="Verdana"/>
          <w:b/>
          <w:sz w:val="20"/>
          <w:szCs w:val="24"/>
        </w:rPr>
        <w:br/>
      </w:r>
    </w:p>
    <w:p w14:paraId="260DF73C" w14:textId="77777777" w:rsidR="003436DA" w:rsidRPr="00455B50" w:rsidRDefault="003436DA" w:rsidP="00004417">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3600" behindDoc="0" locked="0" layoutInCell="1" allowOverlap="1" wp14:anchorId="6CE17148" wp14:editId="1FC3BEEF">
                <wp:simplePos x="0" y="0"/>
                <wp:positionH relativeFrom="margin">
                  <wp:align>right</wp:align>
                </wp:positionH>
                <wp:positionV relativeFrom="paragraph">
                  <wp:posOffset>310787</wp:posOffset>
                </wp:positionV>
                <wp:extent cx="6639560" cy="1828800"/>
                <wp:effectExtent l="0" t="0" r="27940" b="19685"/>
                <wp:wrapSquare wrapText="bothSides"/>
                <wp:docPr id="10" name="Text Box 10"/>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17148" id="Text Box 10" o:spid="_x0000_s1028" type="#_x0000_t202" style="position:absolute;left:0;text-align:left;margin-left:471.6pt;margin-top:24.45pt;width:522.8pt;height:2in;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" filled="f" strokeweight=".5pt">
                <v:textbox style="mso-fit-shape-to-text:t">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v:textbox>
                <w10:wrap type="square" anchorx="margin"/>
              </v:shape>
            </w:pict>
          </mc:Fallback>
        </mc:AlternateContent>
      </w:r>
      <w:hyperlink r:id="rId12" w:tooltip="Click to open!" w:history="1">
        <w:r w:rsidR="00F07E19" w:rsidRPr="00455B50">
          <w:rPr>
            <w:rFonts w:ascii="Verdana" w:hAnsi="Verdana"/>
            <w:b/>
            <w:sz w:val="20"/>
            <w:szCs w:val="24"/>
          </w:rPr>
          <w:t>Taste or smell of chlorine</w:t>
        </w:r>
      </w:hyperlink>
      <w:r w:rsidRPr="00455B50">
        <w:rPr>
          <w:rFonts w:ascii="Verdana" w:hAnsi="Verdana"/>
          <w:b/>
          <w:sz w:val="20"/>
          <w:szCs w:val="24"/>
        </w:rPr>
        <w:br/>
      </w:r>
    </w:p>
    <w:p w14:paraId="00D292CA" w14:textId="77777777" w:rsidR="003436DA" w:rsidRDefault="003436DA" w:rsidP="009D2FEE">
      <w:pPr>
        <w:pStyle w:val="ListParagraph"/>
        <w:numPr>
          <w:ilvl w:val="0"/>
          <w:numId w:val="1"/>
        </w:num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r w:rsidRPr="00455B50">
        <w:rPr>
          <w:b/>
          <w:noProof/>
          <w:lang w:eastAsia="en-AU"/>
        </w:rPr>
        <mc:AlternateContent>
          <mc:Choice Requires="wps">
            <w:drawing>
              <wp:anchor distT="0" distB="0" distL="114300" distR="114300" simplePos="0" relativeHeight="251675648" behindDoc="0" locked="0" layoutInCell="1" allowOverlap="1" wp14:anchorId="3380A054" wp14:editId="6893979F">
                <wp:simplePos x="0" y="0"/>
                <wp:positionH relativeFrom="margin">
                  <wp:align>right</wp:align>
                </wp:positionH>
                <wp:positionV relativeFrom="paragraph">
                  <wp:posOffset>434703</wp:posOffset>
                </wp:positionV>
                <wp:extent cx="6639560" cy="1828800"/>
                <wp:effectExtent l="0" t="0" r="27940" b="19685"/>
                <wp:wrapSquare wrapText="bothSides"/>
                <wp:docPr id="11" name="Text Box 11"/>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0A054" id="Text Box 11" o:spid="_x0000_s1029" type="#_x0000_t202" style="position:absolute;left:0;text-align:left;margin-left:471.6pt;margin-top:34.25pt;width:522.8pt;height:2in;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" filled="f" strokeweight=".5pt">
                <v:textbox style="mso-fit-shape-to-text:t">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v:textbox>
                <w10:wrap type="square" anchorx="margin"/>
              </v:shape>
            </w:pict>
          </mc:Fallback>
        </mc:AlternateContent>
      </w:r>
      <w:hyperlink r:id="rId13" w:tooltip="Click to open!" w:history="1">
        <w:r w:rsidR="00F07E19" w:rsidRPr="00A413F2">
          <w:rPr>
            <w:rFonts w:ascii="Verdana" w:hAnsi="Verdana"/>
            <w:b/>
            <w:sz w:val="20"/>
            <w:szCs w:val="24"/>
          </w:rPr>
          <w:t>'Dirty' tasting and smelly water</w:t>
        </w:r>
      </w:hyperlink>
      <w:r w:rsidRPr="00A413F2">
        <w:rPr>
          <w:rFonts w:ascii="Verdana" w:hAnsi="Verdana"/>
          <w:b/>
          <w:sz w:val="20"/>
          <w:szCs w:val="24"/>
        </w:rPr>
        <w:br/>
      </w:r>
    </w:p>
    <w:p w14:paraId="295608A1" w14:textId="77777777" w:rsidR="00A413F2" w:rsidRPr="00A413F2" w:rsidRDefault="00A413F2" w:rsidP="00A413F2">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495D9A3"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3CB1CB0"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21885A0" w14:textId="77777777" w:rsidR="00204CF1" w:rsidRPr="003436DA" w:rsidRDefault="00204CF1"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1CAFE01" w14:textId="77777777" w:rsidR="00F07E19" w:rsidRPr="00EB21EE" w:rsidRDefault="003861C6" w:rsidP="00EB21EE">
      <w:pPr>
        <w:pStyle w:val="Heading1"/>
        <w:rPr>
          <w:rFonts w:eastAsiaTheme="minorHAnsi"/>
          <w:b/>
        </w:rPr>
      </w:pPr>
      <w:r>
        <w:rPr>
          <w:rFonts w:eastAsiaTheme="minorHAnsi"/>
          <w:b/>
        </w:rPr>
        <w:t>Urbenville</w:t>
      </w:r>
      <w:r w:rsidR="00C1092F">
        <w:rPr>
          <w:rFonts w:eastAsiaTheme="minorHAnsi"/>
          <w:b/>
        </w:rPr>
        <w:t xml:space="preserve"> </w:t>
      </w:r>
      <w:r w:rsidR="00B33FAD">
        <w:rPr>
          <w:rFonts w:eastAsiaTheme="minorHAnsi"/>
          <w:b/>
        </w:rPr>
        <w:t xml:space="preserve">Drinking </w:t>
      </w:r>
      <w:r w:rsidR="00C1092F">
        <w:rPr>
          <w:rFonts w:eastAsiaTheme="minorHAnsi"/>
          <w:b/>
        </w:rPr>
        <w:t xml:space="preserve">Water </w:t>
      </w:r>
      <w:r w:rsidR="00F85A8D" w:rsidRPr="00EB21EE">
        <w:rPr>
          <w:rFonts w:eastAsiaTheme="minorHAnsi"/>
          <w:b/>
        </w:rPr>
        <w:t>Health Card</w:t>
      </w:r>
    </w:p>
    <w:p w14:paraId="637F2CA7" w14:textId="77777777" w:rsidR="00F07E19" w:rsidRPr="00F85A8D" w:rsidRDefault="00F07E19">
      <w:pPr>
        <w:rPr>
          <w:rFonts w:ascii="Verdana" w:hAnsi="Verdana"/>
          <w:sz w:val="20"/>
          <w:szCs w:val="24"/>
        </w:rPr>
      </w:pPr>
      <w:r w:rsidRPr="00F85A8D">
        <w:rPr>
          <w:rFonts w:ascii="Verdana" w:hAnsi="Verdana"/>
          <w:sz w:val="20"/>
          <w:szCs w:val="24"/>
        </w:rPr>
        <w:t xml:space="preserve">Health Cards will be prepared </w:t>
      </w:r>
      <w:r w:rsidR="005172C2">
        <w:rPr>
          <w:rFonts w:ascii="Verdana" w:hAnsi="Verdana"/>
          <w:sz w:val="20"/>
          <w:szCs w:val="24"/>
        </w:rPr>
        <w:t xml:space="preserve">monthly </w:t>
      </w:r>
      <w:r w:rsidR="00B97458" w:rsidRPr="00F85A8D">
        <w:rPr>
          <w:rFonts w:ascii="Verdana" w:hAnsi="Verdana"/>
          <w:sz w:val="20"/>
          <w:szCs w:val="24"/>
        </w:rPr>
        <w:t>and will report how our drinking water meets the quality levels set by the Australian Drinking Water Guideli</w:t>
      </w:r>
      <w:r w:rsidR="00136828">
        <w:rPr>
          <w:rFonts w:ascii="Verdana" w:hAnsi="Verdana"/>
          <w:sz w:val="20"/>
          <w:szCs w:val="24"/>
        </w:rPr>
        <w:t>nes and NSW Health requirement in key areas.</w:t>
      </w:r>
    </w:p>
    <w:p w14:paraId="20E0EDAA" w14:textId="77777777" w:rsidR="00F85A8D" w:rsidRPr="00F85A8D" w:rsidRDefault="00F85A8D" w:rsidP="00F85A8D">
      <w:pPr>
        <w:rPr>
          <w:rFonts w:ascii="Verdana" w:hAnsi="Verdana"/>
          <w:sz w:val="20"/>
          <w:szCs w:val="20"/>
        </w:rPr>
      </w:pPr>
      <w:r w:rsidRPr="00F85A8D">
        <w:rPr>
          <w:rFonts w:ascii="Verdana" w:hAnsi="Verdana"/>
          <w:sz w:val="20"/>
          <w:szCs w:val="20"/>
        </w:rPr>
        <w:t>We test for a range of water quality characteristics, guided by the Australian Drinking Water Guidelines. The guidelines:</w:t>
      </w:r>
    </w:p>
    <w:p w14:paraId="700A4D46"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set the standards for good quality drinking water</w:t>
      </w:r>
    </w:p>
    <w:p w14:paraId="56437150"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outline good practices for operating a water supply system</w:t>
      </w:r>
    </w:p>
    <w:p w14:paraId="745EDFB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help protect public health</w:t>
      </w:r>
    </w:p>
    <w:p w14:paraId="76B8EDD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tell us how drinking water should look and taste.</w:t>
      </w:r>
      <w:r w:rsidR="00136828">
        <w:rPr>
          <w:rFonts w:ascii="Verdana" w:hAnsi="Verdana"/>
          <w:sz w:val="20"/>
          <w:szCs w:val="20"/>
        </w:rPr>
        <w:br/>
      </w:r>
    </w:p>
    <w:p w14:paraId="2F88DE85" w14:textId="77777777" w:rsidR="00F85A8D" w:rsidRPr="00F85A8D" w:rsidRDefault="00F85A8D" w:rsidP="00F85A8D">
      <w:pPr>
        <w:rPr>
          <w:rFonts w:ascii="Verdana" w:hAnsi="Verdana"/>
          <w:sz w:val="20"/>
          <w:szCs w:val="20"/>
        </w:rPr>
      </w:pPr>
      <w:r w:rsidRPr="00F85A8D">
        <w:rPr>
          <w:rFonts w:ascii="Verdana" w:hAnsi="Verdana"/>
          <w:sz w:val="20"/>
          <w:szCs w:val="20"/>
        </w:rPr>
        <w:t>The characteristics are categorised as physical, chemical and microbial.</w:t>
      </w:r>
    </w:p>
    <w:tbl>
      <w:tblPr>
        <w:tblStyle w:val="TableGrid"/>
        <w:tblW w:w="0" w:type="auto"/>
        <w:tblLook w:val="04A0" w:firstRow="1" w:lastRow="0" w:firstColumn="1" w:lastColumn="0" w:noHBand="0" w:noVBand="1"/>
      </w:tblPr>
      <w:tblGrid>
        <w:gridCol w:w="3164"/>
        <w:gridCol w:w="3164"/>
        <w:gridCol w:w="3165"/>
      </w:tblGrid>
      <w:tr w:rsidR="00F85A8D" w:rsidRPr="00F85A8D" w14:paraId="4149F018" w14:textId="77777777" w:rsidTr="00C1092F">
        <w:tc>
          <w:tcPr>
            <w:tcW w:w="3164" w:type="dxa"/>
          </w:tcPr>
          <w:p w14:paraId="30CD5B93" w14:textId="77777777" w:rsidR="00F85A8D" w:rsidRPr="00F85A8D" w:rsidRDefault="00F85A8D" w:rsidP="00F85A8D">
            <w:pPr>
              <w:rPr>
                <w:rFonts w:ascii="Verdana" w:hAnsi="Verdana"/>
                <w:b/>
                <w:sz w:val="20"/>
                <w:szCs w:val="20"/>
              </w:rPr>
            </w:pPr>
            <w:r w:rsidRPr="00F85A8D">
              <w:rPr>
                <w:rFonts w:ascii="Verdana" w:hAnsi="Verdana"/>
                <w:b/>
                <w:sz w:val="20"/>
                <w:szCs w:val="20"/>
              </w:rPr>
              <w:t>Physical</w:t>
            </w:r>
          </w:p>
        </w:tc>
        <w:tc>
          <w:tcPr>
            <w:tcW w:w="3164" w:type="dxa"/>
          </w:tcPr>
          <w:p w14:paraId="513EE646" w14:textId="77777777" w:rsidR="00F85A8D" w:rsidRPr="00F85A8D" w:rsidRDefault="00F85A8D" w:rsidP="00F85A8D">
            <w:pPr>
              <w:rPr>
                <w:rFonts w:ascii="Verdana" w:hAnsi="Verdana"/>
                <w:b/>
                <w:sz w:val="20"/>
                <w:szCs w:val="20"/>
              </w:rPr>
            </w:pPr>
            <w:r w:rsidRPr="00F85A8D">
              <w:rPr>
                <w:rFonts w:ascii="Verdana" w:hAnsi="Verdana"/>
                <w:b/>
                <w:sz w:val="20"/>
                <w:szCs w:val="20"/>
              </w:rPr>
              <w:t>Chemical</w:t>
            </w:r>
          </w:p>
        </w:tc>
        <w:tc>
          <w:tcPr>
            <w:tcW w:w="3165" w:type="dxa"/>
          </w:tcPr>
          <w:p w14:paraId="7514FD65" w14:textId="77777777" w:rsidR="00F85A8D" w:rsidRPr="00F85A8D" w:rsidRDefault="00F85A8D" w:rsidP="00F85A8D">
            <w:pPr>
              <w:rPr>
                <w:rFonts w:ascii="Verdana" w:hAnsi="Verdana"/>
                <w:b/>
                <w:sz w:val="20"/>
                <w:szCs w:val="20"/>
              </w:rPr>
            </w:pPr>
            <w:r w:rsidRPr="00F85A8D">
              <w:rPr>
                <w:rFonts w:ascii="Verdana" w:hAnsi="Verdana"/>
                <w:b/>
                <w:sz w:val="20"/>
                <w:szCs w:val="20"/>
              </w:rPr>
              <w:t>Microbial</w:t>
            </w:r>
          </w:p>
        </w:tc>
      </w:tr>
      <w:tr w:rsidR="00F85A8D" w:rsidRPr="00ED2E20" w14:paraId="049909C3" w14:textId="77777777" w:rsidTr="00C1092F">
        <w:tc>
          <w:tcPr>
            <w:tcW w:w="3164" w:type="dxa"/>
          </w:tcPr>
          <w:p w14:paraId="4C8CB1D8" w14:textId="77777777" w:rsidR="00F85A8D" w:rsidRPr="00ED2E20" w:rsidRDefault="00F85A8D" w:rsidP="00F85A8D">
            <w:pPr>
              <w:rPr>
                <w:rFonts w:ascii="Verdana" w:hAnsi="Verdana"/>
                <w:sz w:val="18"/>
                <w:szCs w:val="20"/>
              </w:rPr>
            </w:pPr>
            <w:r w:rsidRPr="00ED2E20">
              <w:rPr>
                <w:rFonts w:ascii="Verdana" w:hAnsi="Verdana"/>
                <w:sz w:val="18"/>
                <w:szCs w:val="20"/>
              </w:rPr>
              <w:t>Turbidity</w:t>
            </w:r>
          </w:p>
        </w:tc>
        <w:tc>
          <w:tcPr>
            <w:tcW w:w="3164" w:type="dxa"/>
          </w:tcPr>
          <w:p w14:paraId="4C8F7F3D" w14:textId="77777777" w:rsidR="00F85A8D" w:rsidRPr="00ED2E20" w:rsidRDefault="00F85A8D" w:rsidP="00F85A8D">
            <w:pPr>
              <w:rPr>
                <w:rFonts w:ascii="Verdana" w:hAnsi="Verdana"/>
                <w:sz w:val="18"/>
                <w:szCs w:val="20"/>
              </w:rPr>
            </w:pPr>
            <w:r w:rsidRPr="00ED2E20">
              <w:rPr>
                <w:rFonts w:ascii="Verdana" w:hAnsi="Verdana"/>
                <w:sz w:val="18"/>
                <w:szCs w:val="20"/>
              </w:rPr>
              <w:t>Free chlorine</w:t>
            </w:r>
          </w:p>
        </w:tc>
        <w:tc>
          <w:tcPr>
            <w:tcW w:w="3165" w:type="dxa"/>
          </w:tcPr>
          <w:p w14:paraId="381123D9" w14:textId="77777777" w:rsidR="00F85A8D" w:rsidRPr="00ED2E20" w:rsidRDefault="00F85A8D" w:rsidP="00F85A8D">
            <w:pPr>
              <w:rPr>
                <w:rFonts w:ascii="Verdana" w:hAnsi="Verdana"/>
                <w:sz w:val="18"/>
                <w:szCs w:val="20"/>
              </w:rPr>
            </w:pPr>
            <w:r w:rsidRPr="00ED2E20">
              <w:rPr>
                <w:rFonts w:ascii="Verdana" w:hAnsi="Verdana"/>
                <w:sz w:val="18"/>
                <w:szCs w:val="20"/>
              </w:rPr>
              <w:t>Pathogens</w:t>
            </w:r>
          </w:p>
        </w:tc>
      </w:tr>
      <w:tr w:rsidR="00F85A8D" w:rsidRPr="00ED2E20" w14:paraId="06A73032" w14:textId="77777777" w:rsidTr="00C1092F">
        <w:tc>
          <w:tcPr>
            <w:tcW w:w="3164" w:type="dxa"/>
          </w:tcPr>
          <w:p w14:paraId="7E182DB7" w14:textId="77777777" w:rsidR="00F85A8D" w:rsidRPr="00ED2E20" w:rsidRDefault="00F85A8D" w:rsidP="00F85A8D">
            <w:pPr>
              <w:rPr>
                <w:rFonts w:ascii="Verdana" w:hAnsi="Verdana"/>
                <w:sz w:val="18"/>
                <w:szCs w:val="20"/>
              </w:rPr>
            </w:pPr>
            <w:r w:rsidRPr="00ED2E20">
              <w:rPr>
                <w:rFonts w:ascii="Verdana" w:hAnsi="Verdana"/>
                <w:sz w:val="18"/>
                <w:szCs w:val="20"/>
              </w:rPr>
              <w:t>Total dissolved solids</w:t>
            </w:r>
          </w:p>
        </w:tc>
        <w:tc>
          <w:tcPr>
            <w:tcW w:w="3164" w:type="dxa"/>
          </w:tcPr>
          <w:p w14:paraId="009EC84F" w14:textId="77777777" w:rsidR="00F85A8D" w:rsidRPr="00ED2E20" w:rsidRDefault="00F85A8D" w:rsidP="00F85A8D">
            <w:pPr>
              <w:rPr>
                <w:rFonts w:ascii="Verdana" w:hAnsi="Verdana"/>
                <w:sz w:val="18"/>
                <w:szCs w:val="20"/>
              </w:rPr>
            </w:pPr>
            <w:r w:rsidRPr="00ED2E20">
              <w:rPr>
                <w:rFonts w:ascii="Verdana" w:hAnsi="Verdana"/>
                <w:sz w:val="18"/>
                <w:szCs w:val="20"/>
              </w:rPr>
              <w:t>Inorganic chemicals (dissolved salts)</w:t>
            </w:r>
          </w:p>
        </w:tc>
        <w:tc>
          <w:tcPr>
            <w:tcW w:w="3165" w:type="dxa"/>
          </w:tcPr>
          <w:p w14:paraId="667737DE" w14:textId="77777777" w:rsidR="00F85A8D" w:rsidRPr="00ED2E20" w:rsidRDefault="00F85A8D" w:rsidP="00F85A8D">
            <w:pPr>
              <w:rPr>
                <w:rFonts w:ascii="Verdana" w:hAnsi="Verdana"/>
                <w:sz w:val="18"/>
                <w:szCs w:val="20"/>
              </w:rPr>
            </w:pPr>
            <w:r w:rsidRPr="00ED2E20">
              <w:rPr>
                <w:rFonts w:ascii="Verdana" w:hAnsi="Verdana"/>
                <w:sz w:val="18"/>
                <w:szCs w:val="20"/>
              </w:rPr>
              <w:t>Cyanobacteria</w:t>
            </w:r>
          </w:p>
        </w:tc>
      </w:tr>
      <w:tr w:rsidR="00F85A8D" w:rsidRPr="00ED2E20" w14:paraId="411C4094" w14:textId="77777777" w:rsidTr="00C1092F">
        <w:tc>
          <w:tcPr>
            <w:tcW w:w="3164" w:type="dxa"/>
          </w:tcPr>
          <w:p w14:paraId="56F0A65C" w14:textId="77777777" w:rsidR="00F85A8D" w:rsidRPr="00ED2E20" w:rsidRDefault="00F85A8D" w:rsidP="00F85A8D">
            <w:pPr>
              <w:rPr>
                <w:rFonts w:ascii="Verdana" w:hAnsi="Verdana"/>
                <w:sz w:val="18"/>
                <w:szCs w:val="20"/>
              </w:rPr>
            </w:pPr>
            <w:r w:rsidRPr="00ED2E20">
              <w:rPr>
                <w:rFonts w:ascii="Verdana" w:hAnsi="Verdana"/>
                <w:sz w:val="18"/>
                <w:szCs w:val="20"/>
              </w:rPr>
              <w:t>Conductivity</w:t>
            </w:r>
          </w:p>
        </w:tc>
        <w:tc>
          <w:tcPr>
            <w:tcW w:w="3164" w:type="dxa"/>
          </w:tcPr>
          <w:p w14:paraId="692AFA1A" w14:textId="77777777" w:rsidR="00F85A8D" w:rsidRPr="00ED2E20" w:rsidRDefault="00F85A8D" w:rsidP="00F85A8D">
            <w:pPr>
              <w:rPr>
                <w:rFonts w:ascii="Verdana" w:hAnsi="Verdana"/>
                <w:sz w:val="18"/>
                <w:szCs w:val="20"/>
              </w:rPr>
            </w:pPr>
            <w:r w:rsidRPr="00ED2E20">
              <w:rPr>
                <w:rFonts w:ascii="Verdana" w:hAnsi="Verdana"/>
                <w:sz w:val="18"/>
                <w:szCs w:val="20"/>
              </w:rPr>
              <w:t>Organic compounds</w:t>
            </w:r>
          </w:p>
        </w:tc>
        <w:tc>
          <w:tcPr>
            <w:tcW w:w="3165" w:type="dxa"/>
          </w:tcPr>
          <w:p w14:paraId="30C999C1" w14:textId="77777777" w:rsidR="00F85A8D" w:rsidRPr="00ED2E20" w:rsidRDefault="00F85A8D" w:rsidP="00F85A8D">
            <w:pPr>
              <w:rPr>
                <w:rFonts w:ascii="Verdana" w:hAnsi="Verdana"/>
                <w:sz w:val="18"/>
                <w:szCs w:val="20"/>
              </w:rPr>
            </w:pPr>
          </w:p>
        </w:tc>
      </w:tr>
      <w:tr w:rsidR="00F85A8D" w:rsidRPr="00ED2E20" w14:paraId="4C6D79E2" w14:textId="77777777" w:rsidTr="00C1092F">
        <w:tc>
          <w:tcPr>
            <w:tcW w:w="3164" w:type="dxa"/>
          </w:tcPr>
          <w:p w14:paraId="73E641D5" w14:textId="77777777" w:rsidR="00F85A8D" w:rsidRPr="00ED2E20" w:rsidRDefault="00F85A8D" w:rsidP="00F85A8D">
            <w:pPr>
              <w:rPr>
                <w:rFonts w:ascii="Verdana" w:hAnsi="Verdana"/>
                <w:sz w:val="18"/>
                <w:szCs w:val="20"/>
              </w:rPr>
            </w:pPr>
            <w:r w:rsidRPr="00ED2E20">
              <w:rPr>
                <w:rFonts w:ascii="Verdana" w:hAnsi="Verdana"/>
                <w:sz w:val="18"/>
                <w:szCs w:val="20"/>
              </w:rPr>
              <w:t>pH</w:t>
            </w:r>
          </w:p>
        </w:tc>
        <w:tc>
          <w:tcPr>
            <w:tcW w:w="3164" w:type="dxa"/>
          </w:tcPr>
          <w:p w14:paraId="637880F0" w14:textId="77777777" w:rsidR="00F85A8D" w:rsidRPr="00ED2E20" w:rsidRDefault="00F85A8D" w:rsidP="00F85A8D">
            <w:pPr>
              <w:rPr>
                <w:rFonts w:ascii="Verdana" w:hAnsi="Verdana"/>
                <w:sz w:val="18"/>
                <w:szCs w:val="20"/>
              </w:rPr>
            </w:pPr>
          </w:p>
        </w:tc>
        <w:tc>
          <w:tcPr>
            <w:tcW w:w="3165" w:type="dxa"/>
          </w:tcPr>
          <w:p w14:paraId="20F75B12" w14:textId="77777777" w:rsidR="00F85A8D" w:rsidRPr="00ED2E20" w:rsidRDefault="00F85A8D" w:rsidP="00F85A8D">
            <w:pPr>
              <w:rPr>
                <w:rFonts w:ascii="Verdana" w:hAnsi="Verdana"/>
                <w:sz w:val="18"/>
                <w:szCs w:val="20"/>
              </w:rPr>
            </w:pPr>
          </w:p>
        </w:tc>
      </w:tr>
      <w:tr w:rsidR="00F85A8D" w:rsidRPr="00ED2E20" w14:paraId="411C21F3" w14:textId="77777777" w:rsidTr="00C1092F">
        <w:tc>
          <w:tcPr>
            <w:tcW w:w="3164" w:type="dxa"/>
          </w:tcPr>
          <w:p w14:paraId="1EE9C3B9" w14:textId="77777777" w:rsidR="00F85A8D" w:rsidRPr="00ED2E20" w:rsidRDefault="00F85A8D" w:rsidP="00F85A8D">
            <w:pPr>
              <w:rPr>
                <w:rFonts w:ascii="Verdana" w:hAnsi="Verdana"/>
                <w:sz w:val="18"/>
                <w:szCs w:val="20"/>
              </w:rPr>
            </w:pPr>
            <w:r w:rsidRPr="00ED2E20">
              <w:rPr>
                <w:rFonts w:ascii="Verdana" w:hAnsi="Verdana"/>
                <w:sz w:val="18"/>
                <w:szCs w:val="20"/>
              </w:rPr>
              <w:t>Hardness</w:t>
            </w:r>
          </w:p>
        </w:tc>
        <w:tc>
          <w:tcPr>
            <w:tcW w:w="3164" w:type="dxa"/>
          </w:tcPr>
          <w:p w14:paraId="090643E9" w14:textId="77777777" w:rsidR="00F85A8D" w:rsidRPr="00ED2E20" w:rsidRDefault="00F85A8D" w:rsidP="00F85A8D">
            <w:pPr>
              <w:rPr>
                <w:rFonts w:ascii="Verdana" w:hAnsi="Verdana"/>
                <w:sz w:val="18"/>
                <w:szCs w:val="20"/>
              </w:rPr>
            </w:pPr>
          </w:p>
        </w:tc>
        <w:tc>
          <w:tcPr>
            <w:tcW w:w="3165" w:type="dxa"/>
          </w:tcPr>
          <w:p w14:paraId="506801DB" w14:textId="77777777" w:rsidR="00F85A8D" w:rsidRPr="00ED2E20" w:rsidRDefault="00F85A8D" w:rsidP="00F85A8D">
            <w:pPr>
              <w:rPr>
                <w:rFonts w:ascii="Verdana" w:hAnsi="Verdana"/>
                <w:sz w:val="18"/>
                <w:szCs w:val="20"/>
              </w:rPr>
            </w:pPr>
          </w:p>
        </w:tc>
      </w:tr>
      <w:tr w:rsidR="00F85A8D" w:rsidRPr="00ED2E20" w14:paraId="339CD48B" w14:textId="77777777" w:rsidTr="00C1092F">
        <w:tc>
          <w:tcPr>
            <w:tcW w:w="3164" w:type="dxa"/>
          </w:tcPr>
          <w:p w14:paraId="6F4F36A0" w14:textId="77777777" w:rsidR="00F85A8D" w:rsidRPr="00ED2E20" w:rsidRDefault="00F85A8D" w:rsidP="00F85A8D">
            <w:pPr>
              <w:rPr>
                <w:rFonts w:ascii="Verdana" w:hAnsi="Verdana"/>
                <w:sz w:val="18"/>
                <w:szCs w:val="20"/>
              </w:rPr>
            </w:pPr>
            <w:r w:rsidRPr="00ED2E20">
              <w:rPr>
                <w:rFonts w:ascii="Verdana" w:hAnsi="Verdana"/>
                <w:sz w:val="18"/>
                <w:szCs w:val="20"/>
              </w:rPr>
              <w:t>Temperature</w:t>
            </w:r>
          </w:p>
        </w:tc>
        <w:tc>
          <w:tcPr>
            <w:tcW w:w="3164" w:type="dxa"/>
          </w:tcPr>
          <w:p w14:paraId="4CEF7FAD" w14:textId="77777777" w:rsidR="00F85A8D" w:rsidRPr="00ED2E20" w:rsidRDefault="00F85A8D" w:rsidP="00F85A8D">
            <w:pPr>
              <w:rPr>
                <w:rFonts w:ascii="Verdana" w:hAnsi="Verdana"/>
                <w:sz w:val="18"/>
                <w:szCs w:val="20"/>
              </w:rPr>
            </w:pPr>
          </w:p>
        </w:tc>
        <w:tc>
          <w:tcPr>
            <w:tcW w:w="3165" w:type="dxa"/>
          </w:tcPr>
          <w:p w14:paraId="1B01EAE3" w14:textId="77777777" w:rsidR="00F85A8D" w:rsidRPr="00ED2E20" w:rsidRDefault="00F85A8D" w:rsidP="00F85A8D">
            <w:pPr>
              <w:rPr>
                <w:rFonts w:ascii="Verdana" w:hAnsi="Verdana"/>
                <w:sz w:val="18"/>
                <w:szCs w:val="20"/>
              </w:rPr>
            </w:pPr>
          </w:p>
        </w:tc>
      </w:tr>
      <w:tr w:rsidR="00F85A8D" w:rsidRPr="00ED2E20" w14:paraId="51C2BB85" w14:textId="77777777" w:rsidTr="00C1092F">
        <w:tc>
          <w:tcPr>
            <w:tcW w:w="3164" w:type="dxa"/>
          </w:tcPr>
          <w:p w14:paraId="22929650" w14:textId="77777777" w:rsidR="00F85A8D" w:rsidRPr="00ED2E20" w:rsidRDefault="00F85A8D" w:rsidP="00F85A8D">
            <w:pPr>
              <w:rPr>
                <w:rFonts w:ascii="Verdana" w:hAnsi="Verdana"/>
                <w:sz w:val="18"/>
                <w:szCs w:val="20"/>
              </w:rPr>
            </w:pPr>
            <w:r w:rsidRPr="00ED2E20">
              <w:rPr>
                <w:rFonts w:ascii="Verdana" w:hAnsi="Verdana"/>
                <w:sz w:val="18"/>
                <w:szCs w:val="20"/>
              </w:rPr>
              <w:t>Dissolved oxygen</w:t>
            </w:r>
          </w:p>
        </w:tc>
        <w:tc>
          <w:tcPr>
            <w:tcW w:w="3164" w:type="dxa"/>
          </w:tcPr>
          <w:p w14:paraId="6C9D4F48" w14:textId="77777777" w:rsidR="00F85A8D" w:rsidRPr="00ED2E20" w:rsidRDefault="00F85A8D" w:rsidP="00F85A8D">
            <w:pPr>
              <w:rPr>
                <w:rFonts w:ascii="Verdana" w:hAnsi="Verdana"/>
                <w:sz w:val="18"/>
                <w:szCs w:val="20"/>
              </w:rPr>
            </w:pPr>
          </w:p>
        </w:tc>
        <w:tc>
          <w:tcPr>
            <w:tcW w:w="3165" w:type="dxa"/>
          </w:tcPr>
          <w:p w14:paraId="69F75D49" w14:textId="77777777" w:rsidR="00F85A8D" w:rsidRPr="00ED2E20" w:rsidRDefault="00F85A8D" w:rsidP="00F85A8D">
            <w:pPr>
              <w:rPr>
                <w:rFonts w:ascii="Verdana" w:hAnsi="Verdana"/>
                <w:sz w:val="18"/>
                <w:szCs w:val="20"/>
              </w:rPr>
            </w:pPr>
          </w:p>
        </w:tc>
      </w:tr>
      <w:tr w:rsidR="00F85A8D" w:rsidRPr="00ED2E20" w14:paraId="43BB8E97" w14:textId="77777777" w:rsidTr="00C1092F">
        <w:tc>
          <w:tcPr>
            <w:tcW w:w="3164" w:type="dxa"/>
          </w:tcPr>
          <w:p w14:paraId="36A0BCC7" w14:textId="77777777" w:rsidR="00F85A8D" w:rsidRPr="00ED2E20" w:rsidRDefault="00F85A8D" w:rsidP="00F85A8D">
            <w:pPr>
              <w:rPr>
                <w:rFonts w:ascii="Verdana" w:hAnsi="Verdana"/>
                <w:sz w:val="18"/>
                <w:szCs w:val="20"/>
              </w:rPr>
            </w:pPr>
            <w:r w:rsidRPr="00ED2E20">
              <w:rPr>
                <w:rFonts w:ascii="Verdana" w:hAnsi="Verdana"/>
                <w:sz w:val="18"/>
                <w:szCs w:val="20"/>
              </w:rPr>
              <w:t>Colour</w:t>
            </w:r>
          </w:p>
        </w:tc>
        <w:tc>
          <w:tcPr>
            <w:tcW w:w="3164" w:type="dxa"/>
          </w:tcPr>
          <w:p w14:paraId="4F76E181" w14:textId="77777777" w:rsidR="00F85A8D" w:rsidRPr="00ED2E20" w:rsidRDefault="00F85A8D" w:rsidP="00F85A8D">
            <w:pPr>
              <w:rPr>
                <w:rFonts w:ascii="Verdana" w:hAnsi="Verdana"/>
                <w:sz w:val="18"/>
                <w:szCs w:val="20"/>
              </w:rPr>
            </w:pPr>
          </w:p>
        </w:tc>
        <w:tc>
          <w:tcPr>
            <w:tcW w:w="3165" w:type="dxa"/>
          </w:tcPr>
          <w:p w14:paraId="1EB5E915" w14:textId="77777777" w:rsidR="00F85A8D" w:rsidRPr="00ED2E20" w:rsidRDefault="00F85A8D" w:rsidP="00F85A8D">
            <w:pPr>
              <w:rPr>
                <w:rFonts w:ascii="Verdana" w:hAnsi="Verdana"/>
                <w:sz w:val="18"/>
                <w:szCs w:val="20"/>
              </w:rPr>
            </w:pPr>
          </w:p>
        </w:tc>
      </w:tr>
      <w:tr w:rsidR="00F85A8D" w:rsidRPr="00ED2E20" w14:paraId="673C34EB" w14:textId="77777777" w:rsidTr="00C1092F">
        <w:tc>
          <w:tcPr>
            <w:tcW w:w="3164" w:type="dxa"/>
          </w:tcPr>
          <w:p w14:paraId="0D5A0708" w14:textId="77777777" w:rsidR="00F85A8D" w:rsidRPr="00ED2E20" w:rsidRDefault="00F85A8D" w:rsidP="00F85A8D">
            <w:pPr>
              <w:rPr>
                <w:rFonts w:ascii="Verdana" w:hAnsi="Verdana"/>
                <w:sz w:val="18"/>
                <w:szCs w:val="20"/>
              </w:rPr>
            </w:pPr>
            <w:r w:rsidRPr="00ED2E20">
              <w:rPr>
                <w:rFonts w:ascii="Verdana" w:hAnsi="Verdana"/>
                <w:sz w:val="18"/>
                <w:szCs w:val="20"/>
              </w:rPr>
              <w:t>Taste</w:t>
            </w:r>
          </w:p>
        </w:tc>
        <w:tc>
          <w:tcPr>
            <w:tcW w:w="3164" w:type="dxa"/>
          </w:tcPr>
          <w:p w14:paraId="51CC7F05" w14:textId="77777777" w:rsidR="00F85A8D" w:rsidRPr="00ED2E20" w:rsidRDefault="00F85A8D" w:rsidP="00F85A8D">
            <w:pPr>
              <w:rPr>
                <w:rFonts w:ascii="Verdana" w:hAnsi="Verdana"/>
                <w:sz w:val="18"/>
                <w:szCs w:val="20"/>
              </w:rPr>
            </w:pPr>
          </w:p>
        </w:tc>
        <w:tc>
          <w:tcPr>
            <w:tcW w:w="3165" w:type="dxa"/>
          </w:tcPr>
          <w:p w14:paraId="2D31B6BD" w14:textId="77777777" w:rsidR="00F85A8D" w:rsidRPr="00ED2E20" w:rsidRDefault="00F85A8D" w:rsidP="00F85A8D">
            <w:pPr>
              <w:rPr>
                <w:rFonts w:ascii="Verdana" w:hAnsi="Verdana"/>
                <w:sz w:val="18"/>
                <w:szCs w:val="20"/>
              </w:rPr>
            </w:pPr>
          </w:p>
        </w:tc>
      </w:tr>
      <w:tr w:rsidR="00F85A8D" w:rsidRPr="00ED2E20" w14:paraId="459456ED" w14:textId="77777777" w:rsidTr="00C1092F">
        <w:tc>
          <w:tcPr>
            <w:tcW w:w="3164" w:type="dxa"/>
          </w:tcPr>
          <w:p w14:paraId="0BC7076C" w14:textId="77777777" w:rsidR="00F85A8D" w:rsidRPr="00ED2E20" w:rsidRDefault="00F85A8D" w:rsidP="00F85A8D">
            <w:pPr>
              <w:rPr>
                <w:rFonts w:ascii="Verdana" w:hAnsi="Verdana"/>
                <w:sz w:val="18"/>
                <w:szCs w:val="20"/>
              </w:rPr>
            </w:pPr>
            <w:r w:rsidRPr="00ED2E20">
              <w:rPr>
                <w:rFonts w:ascii="Verdana" w:hAnsi="Verdana"/>
                <w:sz w:val="18"/>
                <w:szCs w:val="20"/>
              </w:rPr>
              <w:t>Odour</w:t>
            </w:r>
          </w:p>
        </w:tc>
        <w:tc>
          <w:tcPr>
            <w:tcW w:w="3164" w:type="dxa"/>
          </w:tcPr>
          <w:p w14:paraId="6D746ADC" w14:textId="77777777" w:rsidR="00F85A8D" w:rsidRPr="00ED2E20" w:rsidRDefault="00F85A8D" w:rsidP="00F85A8D">
            <w:pPr>
              <w:rPr>
                <w:rFonts w:ascii="Verdana" w:hAnsi="Verdana"/>
                <w:sz w:val="18"/>
                <w:szCs w:val="20"/>
              </w:rPr>
            </w:pPr>
          </w:p>
        </w:tc>
        <w:tc>
          <w:tcPr>
            <w:tcW w:w="3165" w:type="dxa"/>
          </w:tcPr>
          <w:p w14:paraId="263475B5" w14:textId="77777777" w:rsidR="00F85A8D" w:rsidRPr="00ED2E20" w:rsidRDefault="00F85A8D" w:rsidP="00F85A8D">
            <w:pPr>
              <w:rPr>
                <w:rFonts w:ascii="Verdana" w:hAnsi="Verdana"/>
                <w:sz w:val="18"/>
                <w:szCs w:val="20"/>
              </w:rPr>
            </w:pPr>
          </w:p>
        </w:tc>
      </w:tr>
    </w:tbl>
    <w:p w14:paraId="66D7A873" w14:textId="77777777" w:rsidR="00B21BE5" w:rsidRPr="00ED2E20" w:rsidRDefault="00B21BE5" w:rsidP="00F85A8D">
      <w:pPr>
        <w:ind w:left="360"/>
        <w:rPr>
          <w:rFonts w:ascii="Verdana" w:hAnsi="Verdana"/>
          <w:szCs w:val="24"/>
        </w:rPr>
      </w:pPr>
    </w:p>
    <w:p w14:paraId="7A662242" w14:textId="77777777" w:rsidR="00B21BE5" w:rsidRDefault="009808C2" w:rsidP="00F85A8D">
      <w:pPr>
        <w:ind w:left="360"/>
        <w:rPr>
          <w:rFonts w:ascii="Verdana" w:hAnsi="Verdana"/>
          <w:sz w:val="24"/>
          <w:szCs w:val="24"/>
        </w:rPr>
      </w:pPr>
      <w:r>
        <w:rPr>
          <w:rFonts w:ascii="Verdana" w:hAnsi="Verdana"/>
          <w:sz w:val="24"/>
          <w:szCs w:val="24"/>
        </w:rPr>
        <w:t>Our Health Card will be reporting on the following items</w:t>
      </w:r>
      <w:r w:rsidR="008E358F" w:rsidRPr="008E358F">
        <w:rPr>
          <w:rFonts w:ascii="Verdana" w:hAnsi="Verdana"/>
        </w:rPr>
        <w:t xml:space="preserve"> </w:t>
      </w:r>
      <w:r w:rsidR="00C1092F">
        <w:rPr>
          <w:rFonts w:ascii="Verdana" w:hAnsi="Verdana"/>
        </w:rPr>
        <w:t>-</w:t>
      </w:r>
      <w:r w:rsidR="008E358F">
        <w:rPr>
          <w:rFonts w:ascii="Verdana" w:hAnsi="Verdana"/>
        </w:rPr>
        <w:t xml:space="preserve"> based on Australian Drinking Water Guidelines (ADWG)</w:t>
      </w:r>
      <w:r w:rsidR="00C1092F">
        <w:rPr>
          <w:rFonts w:ascii="Verdana" w:hAnsi="Verdana"/>
        </w:rPr>
        <w:t xml:space="preserve"> and NSW Health</w:t>
      </w:r>
    </w:p>
    <w:tbl>
      <w:tblPr>
        <w:tblpPr w:leftFromText="180" w:rightFromText="180" w:vertAnchor="text" w:horzAnchor="margin" w:tblpY="-11"/>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54"/>
        <w:gridCol w:w="3155"/>
        <w:gridCol w:w="3155"/>
      </w:tblGrid>
      <w:tr w:rsidR="009808C2" w:rsidRPr="00C1092F" w14:paraId="11513792" w14:textId="77777777" w:rsidTr="00C1092F">
        <w:trPr>
          <w:trHeight w:val="262"/>
        </w:trPr>
        <w:tc>
          <w:tcPr>
            <w:tcW w:w="3154" w:type="dxa"/>
          </w:tcPr>
          <w:p w14:paraId="3B3D400D"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Characteristics </w:t>
            </w:r>
          </w:p>
        </w:tc>
        <w:tc>
          <w:tcPr>
            <w:tcW w:w="3155" w:type="dxa"/>
          </w:tcPr>
          <w:p w14:paraId="37CF1927"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Unit of measure </w:t>
            </w:r>
          </w:p>
        </w:tc>
        <w:tc>
          <w:tcPr>
            <w:tcW w:w="3155" w:type="dxa"/>
          </w:tcPr>
          <w:p w14:paraId="1F04AC43"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ADWG levels</w:t>
            </w:r>
          </w:p>
        </w:tc>
      </w:tr>
      <w:tr w:rsidR="009808C2" w:rsidRPr="00C1092F" w14:paraId="65B13C20" w14:textId="77777777" w:rsidTr="00C1092F">
        <w:trPr>
          <w:trHeight w:val="262"/>
        </w:trPr>
        <w:tc>
          <w:tcPr>
            <w:tcW w:w="3154" w:type="dxa"/>
          </w:tcPr>
          <w:p w14:paraId="73CD9C79" w14:textId="77777777" w:rsidR="009808C2" w:rsidRPr="00C1092F" w:rsidRDefault="009808C2" w:rsidP="009808C2">
            <w:pPr>
              <w:pStyle w:val="Default"/>
              <w:rPr>
                <w:rFonts w:ascii="Verdana" w:hAnsi="Verdana"/>
                <w:sz w:val="18"/>
                <w:szCs w:val="18"/>
              </w:rPr>
            </w:pPr>
            <w:r w:rsidRPr="00C1092F">
              <w:rPr>
                <w:rFonts w:ascii="Verdana" w:hAnsi="Verdana"/>
                <w:i/>
                <w:iCs/>
                <w:sz w:val="18"/>
                <w:szCs w:val="18"/>
              </w:rPr>
              <w:t xml:space="preserve">E. coli </w:t>
            </w:r>
          </w:p>
        </w:tc>
        <w:tc>
          <w:tcPr>
            <w:tcW w:w="3155" w:type="dxa"/>
          </w:tcPr>
          <w:p w14:paraId="31F8D641" w14:textId="77777777" w:rsidR="009808C2" w:rsidRPr="00C1092F" w:rsidRDefault="00ED2E20" w:rsidP="009808C2">
            <w:pPr>
              <w:pStyle w:val="Default"/>
              <w:rPr>
                <w:rFonts w:ascii="Verdana" w:hAnsi="Verdana"/>
                <w:sz w:val="18"/>
                <w:szCs w:val="18"/>
              </w:rPr>
            </w:pPr>
            <w:r w:rsidRPr="00C1092F">
              <w:rPr>
                <w:rFonts w:ascii="Verdana" w:hAnsi="Verdana"/>
                <w:sz w:val="18"/>
                <w:szCs w:val="18"/>
              </w:rPr>
              <w:t>MPN</w:t>
            </w:r>
            <w:r w:rsidR="009808C2" w:rsidRPr="00C1092F">
              <w:rPr>
                <w:rFonts w:ascii="Verdana" w:hAnsi="Verdana"/>
                <w:sz w:val="18"/>
                <w:szCs w:val="18"/>
              </w:rPr>
              <w:t xml:space="preserve">/100 mL </w:t>
            </w:r>
          </w:p>
        </w:tc>
        <w:tc>
          <w:tcPr>
            <w:tcW w:w="3155" w:type="dxa"/>
          </w:tcPr>
          <w:p w14:paraId="32403EA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not detected in 100 mL </w:t>
            </w:r>
          </w:p>
        </w:tc>
      </w:tr>
      <w:tr w:rsidR="009808C2" w:rsidRPr="00C1092F" w14:paraId="3114CDD7" w14:textId="77777777" w:rsidTr="00C1092F">
        <w:trPr>
          <w:trHeight w:val="103"/>
        </w:trPr>
        <w:tc>
          <w:tcPr>
            <w:tcW w:w="3154" w:type="dxa"/>
          </w:tcPr>
          <w:p w14:paraId="5B5C8A3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turbidity </w:t>
            </w:r>
          </w:p>
        </w:tc>
        <w:tc>
          <w:tcPr>
            <w:tcW w:w="3155" w:type="dxa"/>
          </w:tcPr>
          <w:p w14:paraId="082E493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NTU </w:t>
            </w:r>
          </w:p>
        </w:tc>
        <w:tc>
          <w:tcPr>
            <w:tcW w:w="3155" w:type="dxa"/>
          </w:tcPr>
          <w:p w14:paraId="72BBFE3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0.0 to 0.5 </w:t>
            </w:r>
          </w:p>
        </w:tc>
      </w:tr>
      <w:tr w:rsidR="009808C2" w:rsidRPr="00C1092F" w14:paraId="72D6BE45" w14:textId="77777777" w:rsidTr="00C1092F">
        <w:trPr>
          <w:trHeight w:val="111"/>
        </w:trPr>
        <w:tc>
          <w:tcPr>
            <w:tcW w:w="3154" w:type="dxa"/>
          </w:tcPr>
          <w:p w14:paraId="062971C6"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true colour</w:t>
            </w:r>
            <w:r w:rsidRPr="00C1092F">
              <w:rPr>
                <w:rFonts w:ascii="Verdana" w:hAnsi="Verdana"/>
                <w:sz w:val="18"/>
                <w:szCs w:val="18"/>
              </w:rPr>
              <w:t xml:space="preserve"> </w:t>
            </w:r>
          </w:p>
        </w:tc>
        <w:tc>
          <w:tcPr>
            <w:tcW w:w="3155" w:type="dxa"/>
          </w:tcPr>
          <w:p w14:paraId="7EFE630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HU </w:t>
            </w:r>
          </w:p>
        </w:tc>
        <w:tc>
          <w:tcPr>
            <w:tcW w:w="3155" w:type="dxa"/>
          </w:tcPr>
          <w:p w14:paraId="002A53A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1F168D79" w14:textId="77777777" w:rsidTr="00C1092F">
        <w:trPr>
          <w:trHeight w:val="103"/>
        </w:trPr>
        <w:tc>
          <w:tcPr>
            <w:tcW w:w="3154" w:type="dxa"/>
          </w:tcPr>
          <w:p w14:paraId="334E502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w:t>
            </w:r>
          </w:p>
        </w:tc>
        <w:tc>
          <w:tcPr>
            <w:tcW w:w="3155" w:type="dxa"/>
          </w:tcPr>
          <w:p w14:paraId="5E65F6C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units </w:t>
            </w:r>
          </w:p>
        </w:tc>
        <w:tc>
          <w:tcPr>
            <w:tcW w:w="3155" w:type="dxa"/>
          </w:tcPr>
          <w:p w14:paraId="08B83D5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between 6.5 - 8.5 </w:t>
            </w:r>
          </w:p>
        </w:tc>
      </w:tr>
      <w:tr w:rsidR="009808C2" w:rsidRPr="00C1092F" w14:paraId="6D7F072D" w14:textId="77777777" w:rsidTr="00C1092F">
        <w:trPr>
          <w:trHeight w:val="103"/>
        </w:trPr>
        <w:tc>
          <w:tcPr>
            <w:tcW w:w="3154" w:type="dxa"/>
          </w:tcPr>
          <w:p w14:paraId="3F3E246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Total dissolved solids</w:t>
            </w:r>
          </w:p>
        </w:tc>
        <w:tc>
          <w:tcPr>
            <w:tcW w:w="3155" w:type="dxa"/>
          </w:tcPr>
          <w:p w14:paraId="4E06C41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Mg/L</w:t>
            </w:r>
          </w:p>
        </w:tc>
        <w:tc>
          <w:tcPr>
            <w:tcW w:w="3155" w:type="dxa"/>
          </w:tcPr>
          <w:p w14:paraId="749E06F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600mg/L</w:t>
            </w:r>
          </w:p>
        </w:tc>
      </w:tr>
      <w:tr w:rsidR="009808C2" w:rsidRPr="00C1092F" w14:paraId="097F4214" w14:textId="77777777" w:rsidTr="00C1092F">
        <w:trPr>
          <w:trHeight w:val="103"/>
        </w:trPr>
        <w:tc>
          <w:tcPr>
            <w:tcW w:w="3154" w:type="dxa"/>
          </w:tcPr>
          <w:p w14:paraId="3D433F8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fluoride </w:t>
            </w:r>
          </w:p>
        </w:tc>
        <w:tc>
          <w:tcPr>
            <w:tcW w:w="3155" w:type="dxa"/>
          </w:tcPr>
          <w:p w14:paraId="57E8494C"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0550D81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308AD54E" w14:textId="77777777" w:rsidTr="00C1092F">
        <w:trPr>
          <w:trHeight w:val="103"/>
        </w:trPr>
        <w:tc>
          <w:tcPr>
            <w:tcW w:w="3154" w:type="dxa"/>
          </w:tcPr>
          <w:p w14:paraId="7216AA9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iron </w:t>
            </w:r>
          </w:p>
        </w:tc>
        <w:tc>
          <w:tcPr>
            <w:tcW w:w="3155" w:type="dxa"/>
          </w:tcPr>
          <w:p w14:paraId="6A9A6A7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40F2754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0.3 </w:t>
            </w:r>
          </w:p>
        </w:tc>
      </w:tr>
      <w:tr w:rsidR="009808C2" w:rsidRPr="00C1092F" w14:paraId="49BAA721" w14:textId="77777777" w:rsidTr="00C1092F">
        <w:trPr>
          <w:trHeight w:val="103"/>
        </w:trPr>
        <w:tc>
          <w:tcPr>
            <w:tcW w:w="3154" w:type="dxa"/>
          </w:tcPr>
          <w:p w14:paraId="5925CC0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manganese </w:t>
            </w:r>
          </w:p>
        </w:tc>
        <w:tc>
          <w:tcPr>
            <w:tcW w:w="3155" w:type="dxa"/>
          </w:tcPr>
          <w:p w14:paraId="1A1024D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786159B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0.1 </w:t>
            </w:r>
          </w:p>
        </w:tc>
      </w:tr>
    </w:tbl>
    <w:p w14:paraId="18AA6FF0" w14:textId="77777777" w:rsidR="008E358F" w:rsidRDefault="008E358F" w:rsidP="00F85A8D">
      <w:pPr>
        <w:ind w:left="360"/>
        <w:rPr>
          <w:rFonts w:ascii="Verdana" w:hAnsi="Verdana"/>
          <w:sz w:val="24"/>
          <w:szCs w:val="24"/>
        </w:rPr>
      </w:pPr>
    </w:p>
    <w:tbl>
      <w:tblPr>
        <w:tblStyle w:val="TableGrid"/>
        <w:tblW w:w="0" w:type="auto"/>
        <w:tblInd w:w="-5" w:type="dxa"/>
        <w:tblLook w:val="04A0" w:firstRow="1" w:lastRow="0" w:firstColumn="1" w:lastColumn="0" w:noHBand="0" w:noVBand="1"/>
      </w:tblPr>
      <w:tblGrid>
        <w:gridCol w:w="2835"/>
        <w:gridCol w:w="6663"/>
      </w:tblGrid>
      <w:tr w:rsidR="00292FAD" w:rsidRPr="00ED2E20" w14:paraId="38444F63" w14:textId="77777777" w:rsidTr="00ED2E20">
        <w:tc>
          <w:tcPr>
            <w:tcW w:w="9498" w:type="dxa"/>
            <w:gridSpan w:val="2"/>
          </w:tcPr>
          <w:p w14:paraId="5D950095" w14:textId="77777777" w:rsidR="00292FAD" w:rsidRPr="00ED2E20" w:rsidRDefault="00292FAD" w:rsidP="00ED2E20">
            <w:pPr>
              <w:jc w:val="center"/>
              <w:rPr>
                <w:rFonts w:ascii="Verdana" w:hAnsi="Verdana"/>
                <w:b/>
                <w:sz w:val="18"/>
                <w:szCs w:val="18"/>
              </w:rPr>
            </w:pPr>
            <w:r w:rsidRPr="00ED2E20">
              <w:rPr>
                <w:rFonts w:ascii="Verdana" w:hAnsi="Verdana"/>
                <w:b/>
                <w:sz w:val="18"/>
                <w:szCs w:val="18"/>
              </w:rPr>
              <w:t>Measure</w:t>
            </w:r>
            <w:r w:rsidR="00ED2E20" w:rsidRPr="00ED2E20">
              <w:rPr>
                <w:rFonts w:ascii="Verdana" w:hAnsi="Verdana"/>
                <w:b/>
                <w:sz w:val="18"/>
                <w:szCs w:val="18"/>
              </w:rPr>
              <w:t>s</w:t>
            </w:r>
          </w:p>
        </w:tc>
      </w:tr>
      <w:tr w:rsidR="008E358F" w:rsidRPr="00ED2E20" w14:paraId="75C79BE0" w14:textId="77777777" w:rsidTr="00ED2E20">
        <w:tc>
          <w:tcPr>
            <w:tcW w:w="2835" w:type="dxa"/>
          </w:tcPr>
          <w:p w14:paraId="2FA65B16" w14:textId="77777777" w:rsidR="008E358F" w:rsidRPr="00ED2E20" w:rsidRDefault="00ED2E20" w:rsidP="00F85A8D">
            <w:pPr>
              <w:rPr>
                <w:rFonts w:ascii="Verdana" w:hAnsi="Verdana"/>
                <w:sz w:val="18"/>
                <w:szCs w:val="18"/>
              </w:rPr>
            </w:pPr>
            <w:r w:rsidRPr="00ED2E20">
              <w:rPr>
                <w:rFonts w:ascii="Verdana" w:hAnsi="Verdana"/>
                <w:sz w:val="18"/>
                <w:szCs w:val="18"/>
              </w:rPr>
              <w:t>1 milligram (mg)</w:t>
            </w:r>
          </w:p>
        </w:tc>
        <w:tc>
          <w:tcPr>
            <w:tcW w:w="6663" w:type="dxa"/>
          </w:tcPr>
          <w:p w14:paraId="1C0137D5" w14:textId="77777777" w:rsidR="008E358F" w:rsidRPr="00ED2E20" w:rsidRDefault="00ED2E20" w:rsidP="00F85A8D">
            <w:pPr>
              <w:rPr>
                <w:rFonts w:ascii="Verdana" w:hAnsi="Verdana"/>
                <w:sz w:val="18"/>
                <w:szCs w:val="18"/>
              </w:rPr>
            </w:pPr>
            <w:r w:rsidRPr="00ED2E20">
              <w:rPr>
                <w:rFonts w:ascii="Verdana" w:hAnsi="Verdana"/>
                <w:sz w:val="18"/>
                <w:szCs w:val="18"/>
              </w:rPr>
              <w:t>0.001 gram (g)</w:t>
            </w:r>
          </w:p>
        </w:tc>
      </w:tr>
      <w:tr w:rsidR="00ED2E20" w:rsidRPr="00ED2E20" w14:paraId="7FD6AA38" w14:textId="77777777" w:rsidTr="00ED2E20">
        <w:tc>
          <w:tcPr>
            <w:tcW w:w="2835" w:type="dxa"/>
          </w:tcPr>
          <w:p w14:paraId="05B3D4BE" w14:textId="77777777" w:rsidR="00ED2E20" w:rsidRPr="00ED2E20" w:rsidRDefault="00ED2E20" w:rsidP="00ED2E20">
            <w:pPr>
              <w:rPr>
                <w:rFonts w:ascii="Verdana" w:hAnsi="Verdana"/>
                <w:sz w:val="18"/>
                <w:szCs w:val="18"/>
              </w:rPr>
            </w:pPr>
            <w:r w:rsidRPr="00ED2E20">
              <w:rPr>
                <w:rFonts w:ascii="Verdana" w:hAnsi="Verdana"/>
                <w:sz w:val="18"/>
                <w:szCs w:val="18"/>
              </w:rPr>
              <w:t>1 gram (g)</w:t>
            </w:r>
          </w:p>
        </w:tc>
        <w:tc>
          <w:tcPr>
            <w:tcW w:w="6663" w:type="dxa"/>
          </w:tcPr>
          <w:p w14:paraId="5EF533F2" w14:textId="77777777" w:rsidR="00ED2E20" w:rsidRPr="00ED2E20" w:rsidRDefault="00ED2E20" w:rsidP="00ED2E20">
            <w:pPr>
              <w:rPr>
                <w:rFonts w:ascii="Verdana" w:hAnsi="Verdana"/>
                <w:sz w:val="18"/>
                <w:szCs w:val="18"/>
              </w:rPr>
            </w:pPr>
            <w:r w:rsidRPr="00ED2E20">
              <w:rPr>
                <w:rFonts w:ascii="Verdana" w:hAnsi="Verdana"/>
                <w:sz w:val="18"/>
                <w:szCs w:val="18"/>
              </w:rPr>
              <w:t>1000 milligrams (mg)</w:t>
            </w:r>
          </w:p>
        </w:tc>
      </w:tr>
      <w:tr w:rsidR="00ED2E20" w:rsidRPr="00ED2E20" w14:paraId="4DEDFA0B" w14:textId="77777777" w:rsidTr="00ED2E20">
        <w:tc>
          <w:tcPr>
            <w:tcW w:w="2835" w:type="dxa"/>
          </w:tcPr>
          <w:p w14:paraId="694D2858" w14:textId="77777777" w:rsidR="00ED2E20" w:rsidRPr="00ED2E20" w:rsidRDefault="00ED2E20" w:rsidP="00ED2E20">
            <w:pPr>
              <w:rPr>
                <w:rFonts w:ascii="Verdana" w:hAnsi="Verdana"/>
                <w:sz w:val="18"/>
                <w:szCs w:val="18"/>
              </w:rPr>
            </w:pPr>
            <w:r w:rsidRPr="00ED2E20">
              <w:rPr>
                <w:rFonts w:ascii="Verdana" w:hAnsi="Verdana"/>
                <w:sz w:val="18"/>
                <w:szCs w:val="18"/>
              </w:rPr>
              <w:t>1 kilogram (kg)</w:t>
            </w:r>
          </w:p>
        </w:tc>
        <w:tc>
          <w:tcPr>
            <w:tcW w:w="6663" w:type="dxa"/>
          </w:tcPr>
          <w:p w14:paraId="50119780" w14:textId="77777777" w:rsidR="00ED2E20" w:rsidRPr="00ED2E20" w:rsidRDefault="00ED2E20" w:rsidP="00ED2E20">
            <w:pPr>
              <w:rPr>
                <w:rFonts w:ascii="Verdana" w:hAnsi="Verdana"/>
                <w:sz w:val="18"/>
                <w:szCs w:val="18"/>
              </w:rPr>
            </w:pPr>
            <w:r w:rsidRPr="00ED2E20">
              <w:rPr>
                <w:rFonts w:ascii="Verdana" w:hAnsi="Verdana"/>
                <w:sz w:val="18"/>
                <w:szCs w:val="18"/>
              </w:rPr>
              <w:t>1000 grams (g)</w:t>
            </w:r>
          </w:p>
        </w:tc>
      </w:tr>
      <w:tr w:rsidR="00ED2E20" w:rsidRPr="00ED2E20" w14:paraId="117691BE" w14:textId="77777777" w:rsidTr="00ED2E20">
        <w:tc>
          <w:tcPr>
            <w:tcW w:w="2835" w:type="dxa"/>
          </w:tcPr>
          <w:p w14:paraId="3D9E4B18" w14:textId="77777777" w:rsidR="00ED2E20" w:rsidRPr="00ED2E20" w:rsidRDefault="00ED2E20" w:rsidP="00ED2E20">
            <w:pPr>
              <w:rPr>
                <w:rFonts w:ascii="Verdana" w:hAnsi="Verdana"/>
                <w:sz w:val="18"/>
                <w:szCs w:val="18"/>
              </w:rPr>
            </w:pPr>
            <w:r w:rsidRPr="00ED2E20">
              <w:rPr>
                <w:rFonts w:ascii="Verdana" w:hAnsi="Verdana"/>
                <w:sz w:val="18"/>
                <w:szCs w:val="18"/>
              </w:rPr>
              <w:t>1 Litre (L)</w:t>
            </w:r>
          </w:p>
        </w:tc>
        <w:tc>
          <w:tcPr>
            <w:tcW w:w="6663" w:type="dxa"/>
          </w:tcPr>
          <w:p w14:paraId="7CB39C0D" w14:textId="77777777" w:rsidR="00ED2E20" w:rsidRPr="00ED2E20" w:rsidRDefault="00ED2E20" w:rsidP="00ED2E20">
            <w:pPr>
              <w:rPr>
                <w:rFonts w:ascii="Verdana" w:hAnsi="Verdana"/>
                <w:sz w:val="18"/>
                <w:szCs w:val="18"/>
              </w:rPr>
            </w:pPr>
            <w:r w:rsidRPr="00ED2E20">
              <w:rPr>
                <w:rFonts w:ascii="Verdana" w:hAnsi="Verdana"/>
                <w:sz w:val="18"/>
                <w:szCs w:val="18"/>
              </w:rPr>
              <w:t>1000 millilitres (mL)</w:t>
            </w:r>
          </w:p>
        </w:tc>
      </w:tr>
      <w:tr w:rsidR="00ED2E20" w:rsidRPr="00ED2E20" w14:paraId="1CCDC46F" w14:textId="77777777" w:rsidTr="00ED2E20">
        <w:tc>
          <w:tcPr>
            <w:tcW w:w="2835" w:type="dxa"/>
          </w:tcPr>
          <w:p w14:paraId="0CC1D29C" w14:textId="77777777" w:rsidR="00ED2E20" w:rsidRPr="00ED2E20" w:rsidRDefault="00ED2E20" w:rsidP="00ED2E20">
            <w:pPr>
              <w:rPr>
                <w:rFonts w:ascii="Verdana" w:hAnsi="Verdana"/>
                <w:sz w:val="18"/>
                <w:szCs w:val="18"/>
              </w:rPr>
            </w:pPr>
            <w:r w:rsidRPr="00ED2E20">
              <w:rPr>
                <w:rFonts w:ascii="Verdana" w:hAnsi="Verdana"/>
                <w:sz w:val="18"/>
                <w:szCs w:val="18"/>
              </w:rPr>
              <w:t>1 millilitre (mL)</w:t>
            </w:r>
          </w:p>
        </w:tc>
        <w:tc>
          <w:tcPr>
            <w:tcW w:w="6663" w:type="dxa"/>
          </w:tcPr>
          <w:p w14:paraId="02B96113" w14:textId="77777777" w:rsidR="00ED2E20" w:rsidRPr="00ED2E20" w:rsidRDefault="00ED2E20" w:rsidP="00ED2E20">
            <w:pPr>
              <w:rPr>
                <w:rFonts w:ascii="Verdana" w:hAnsi="Verdana"/>
                <w:sz w:val="18"/>
                <w:szCs w:val="18"/>
              </w:rPr>
            </w:pPr>
            <w:r w:rsidRPr="00ED2E20">
              <w:rPr>
                <w:rFonts w:ascii="Verdana" w:hAnsi="Verdana"/>
                <w:sz w:val="18"/>
                <w:szCs w:val="18"/>
              </w:rPr>
              <w:t>0.001 Litres (L)</w:t>
            </w:r>
          </w:p>
        </w:tc>
      </w:tr>
      <w:tr w:rsidR="00ED2E20" w:rsidRPr="00ED2E20" w14:paraId="5C3EBD68" w14:textId="77777777" w:rsidTr="00ED2E20">
        <w:tc>
          <w:tcPr>
            <w:tcW w:w="2835" w:type="dxa"/>
          </w:tcPr>
          <w:p w14:paraId="1CF5A873" w14:textId="77777777" w:rsidR="00ED2E20" w:rsidRPr="00ED2E20" w:rsidRDefault="00ED2E20" w:rsidP="00ED2E20">
            <w:pPr>
              <w:rPr>
                <w:rFonts w:ascii="Verdana" w:hAnsi="Verdana"/>
                <w:sz w:val="18"/>
                <w:szCs w:val="18"/>
              </w:rPr>
            </w:pPr>
            <w:r w:rsidRPr="00ED2E20">
              <w:rPr>
                <w:rFonts w:ascii="Verdana" w:hAnsi="Verdana"/>
                <w:sz w:val="18"/>
                <w:szCs w:val="18"/>
              </w:rPr>
              <w:t>NTU</w:t>
            </w:r>
          </w:p>
        </w:tc>
        <w:tc>
          <w:tcPr>
            <w:tcW w:w="6663" w:type="dxa"/>
          </w:tcPr>
          <w:p w14:paraId="174C1142" w14:textId="77777777" w:rsidR="00ED2E20" w:rsidRPr="00ED2E20" w:rsidRDefault="00ED2E20" w:rsidP="00ED2E20">
            <w:pPr>
              <w:rPr>
                <w:rFonts w:ascii="Verdana" w:hAnsi="Verdana"/>
                <w:sz w:val="18"/>
                <w:szCs w:val="18"/>
              </w:rPr>
            </w:pPr>
            <w:r w:rsidRPr="00ED2E20">
              <w:rPr>
                <w:rFonts w:ascii="Verdana" w:hAnsi="Verdana"/>
                <w:sz w:val="18"/>
                <w:szCs w:val="18"/>
              </w:rPr>
              <w:t>Nephelometric Turbidity Units</w:t>
            </w:r>
          </w:p>
        </w:tc>
      </w:tr>
      <w:tr w:rsidR="00ED2E20" w:rsidRPr="00ED2E20" w14:paraId="52783EE1" w14:textId="77777777" w:rsidTr="00ED2E20">
        <w:tc>
          <w:tcPr>
            <w:tcW w:w="2835" w:type="dxa"/>
          </w:tcPr>
          <w:p w14:paraId="6DF533F7" w14:textId="77777777" w:rsidR="00ED2E20" w:rsidRPr="00ED2E20" w:rsidRDefault="00ED2E20" w:rsidP="00ED2E20">
            <w:pPr>
              <w:rPr>
                <w:rFonts w:ascii="Verdana" w:hAnsi="Verdana"/>
                <w:sz w:val="18"/>
                <w:szCs w:val="18"/>
              </w:rPr>
            </w:pPr>
            <w:r w:rsidRPr="00ED2E20">
              <w:rPr>
                <w:rFonts w:ascii="Verdana" w:hAnsi="Verdana"/>
                <w:sz w:val="18"/>
                <w:szCs w:val="18"/>
              </w:rPr>
              <w:t xml:space="preserve">HU </w:t>
            </w:r>
          </w:p>
        </w:tc>
        <w:tc>
          <w:tcPr>
            <w:tcW w:w="6663" w:type="dxa"/>
          </w:tcPr>
          <w:p w14:paraId="72D78E3A" w14:textId="77777777" w:rsidR="00ED2E20" w:rsidRPr="00ED2E20" w:rsidRDefault="00ED2E20" w:rsidP="00ED2E20">
            <w:pPr>
              <w:rPr>
                <w:rFonts w:ascii="Verdana" w:hAnsi="Verdana"/>
                <w:sz w:val="18"/>
                <w:szCs w:val="18"/>
              </w:rPr>
            </w:pPr>
            <w:r w:rsidRPr="00ED2E20">
              <w:rPr>
                <w:rFonts w:ascii="Verdana" w:hAnsi="Verdana"/>
                <w:sz w:val="18"/>
                <w:szCs w:val="18"/>
              </w:rPr>
              <w:t xml:space="preserve">Hazen Units </w:t>
            </w:r>
            <w:r w:rsidRPr="00ED2E20">
              <w:rPr>
                <w:rFonts w:ascii="Verdana" w:hAnsi="Verdana"/>
                <w:sz w:val="18"/>
                <w:szCs w:val="18"/>
              </w:rPr>
              <w:br/>
              <w:t>(also referred to as TCU  (True Colour Units)</w:t>
            </w:r>
          </w:p>
        </w:tc>
      </w:tr>
      <w:tr w:rsidR="00ED2E20" w:rsidRPr="00ED2E20" w14:paraId="6DCAA325" w14:textId="77777777" w:rsidTr="00ED2E20">
        <w:tc>
          <w:tcPr>
            <w:tcW w:w="2835" w:type="dxa"/>
          </w:tcPr>
          <w:p w14:paraId="6A1128A9" w14:textId="77777777" w:rsidR="00ED2E20" w:rsidRPr="00ED2E20" w:rsidRDefault="00ED2E20" w:rsidP="00ED2E20">
            <w:pPr>
              <w:rPr>
                <w:rFonts w:ascii="Verdana" w:hAnsi="Verdana"/>
                <w:sz w:val="18"/>
                <w:szCs w:val="18"/>
              </w:rPr>
            </w:pPr>
            <w:r w:rsidRPr="00ED2E20">
              <w:rPr>
                <w:rFonts w:ascii="Verdana" w:hAnsi="Verdana"/>
                <w:sz w:val="18"/>
                <w:szCs w:val="18"/>
              </w:rPr>
              <w:t>MPN</w:t>
            </w:r>
          </w:p>
        </w:tc>
        <w:tc>
          <w:tcPr>
            <w:tcW w:w="6663" w:type="dxa"/>
          </w:tcPr>
          <w:p w14:paraId="2F51BCF4" w14:textId="77777777" w:rsidR="00ED2E20" w:rsidRPr="00ED2E20" w:rsidRDefault="00ED2E20" w:rsidP="00ED2E20">
            <w:pPr>
              <w:rPr>
                <w:rFonts w:ascii="Verdana" w:hAnsi="Verdana"/>
                <w:sz w:val="18"/>
                <w:szCs w:val="18"/>
              </w:rPr>
            </w:pPr>
            <w:r w:rsidRPr="00ED2E20">
              <w:rPr>
                <w:rFonts w:ascii="Verdana" w:hAnsi="Verdana"/>
                <w:sz w:val="18"/>
                <w:szCs w:val="18"/>
              </w:rPr>
              <w:t>Most Probable Number (MPN)  is a method used to estimate the concentration of vi</w:t>
            </w:r>
            <w:r>
              <w:rPr>
                <w:rFonts w:ascii="Verdana" w:hAnsi="Verdana"/>
                <w:sz w:val="18"/>
                <w:szCs w:val="18"/>
              </w:rPr>
              <w:t>able microorganisms in a sample</w:t>
            </w:r>
          </w:p>
        </w:tc>
      </w:tr>
    </w:tbl>
    <w:p w14:paraId="11E1BFBA" w14:textId="77777777" w:rsidR="000B45E7" w:rsidRDefault="000B45E7">
      <w:pPr>
        <w:rPr>
          <w:rFonts w:ascii="Verdana" w:hAnsi="Verdana"/>
          <w:b/>
          <w:color w:val="538135" w:themeColor="accent6" w:themeShade="BF"/>
          <w:sz w:val="24"/>
          <w:szCs w:val="24"/>
        </w:rPr>
      </w:pPr>
    </w:p>
    <w:p w14:paraId="1C84EAA9" w14:textId="77777777" w:rsidR="000B45E7" w:rsidRDefault="000B45E7" w:rsidP="000B45E7">
      <w:pPr>
        <w:rPr>
          <w:rFonts w:ascii="Verdana" w:hAnsi="Verdana"/>
          <w:sz w:val="24"/>
          <w:szCs w:val="24"/>
        </w:rPr>
      </w:pPr>
    </w:p>
    <w:p w14:paraId="322B0FB1" w14:textId="77777777" w:rsidR="000B45E7" w:rsidRDefault="000B45E7" w:rsidP="000B45E7">
      <w:pPr>
        <w:rPr>
          <w:rFonts w:ascii="Verdana" w:hAnsi="Verdana"/>
          <w:sz w:val="24"/>
          <w:szCs w:val="24"/>
        </w:rPr>
      </w:pPr>
    </w:p>
    <w:p w14:paraId="3905B8EA" w14:textId="77777777" w:rsidR="009808C2" w:rsidRPr="000B45E7" w:rsidRDefault="009808C2" w:rsidP="000B45E7">
      <w:pPr>
        <w:rPr>
          <w:rFonts w:ascii="Verdana" w:hAnsi="Verdana"/>
          <w:sz w:val="24"/>
          <w:szCs w:val="24"/>
        </w:rPr>
        <w:sectPr w:rsidR="009808C2" w:rsidRPr="000B45E7" w:rsidSect="000B45E7">
          <w:headerReference w:type="even" r:id="rId14"/>
          <w:headerReference w:type="default" r:id="rId15"/>
          <w:footerReference w:type="even" r:id="rId16"/>
          <w:footerReference w:type="default" r:id="rId17"/>
          <w:headerReference w:type="first" r:id="rId18"/>
          <w:footerReference w:type="first" r:id="rId19"/>
          <w:pgSz w:w="11906" w:h="16838" w:code="9"/>
          <w:pgMar w:top="1440" w:right="851" w:bottom="851" w:left="1134" w:header="708" w:footer="148" w:gutter="0"/>
          <w:cols w:space="708"/>
          <w:docGrid w:linePitch="360"/>
        </w:sectPr>
      </w:pPr>
    </w:p>
    <w:p w14:paraId="2B93CB04" w14:textId="77777777" w:rsidR="009808C2" w:rsidRPr="003861C6" w:rsidRDefault="00556958" w:rsidP="003861C6">
      <w:pPr>
        <w:ind w:left="-142"/>
        <w:rPr>
          <w:rFonts w:ascii="Verdana" w:hAnsi="Verdana"/>
          <w:sz w:val="28"/>
          <w:szCs w:val="24"/>
        </w:rPr>
        <w:sectPr w:rsidR="009808C2" w:rsidRPr="003861C6" w:rsidSect="000B45E7">
          <w:headerReference w:type="default" r:id="rId20"/>
          <w:pgSz w:w="11906" w:h="16838" w:code="9"/>
          <w:pgMar w:top="1440" w:right="851" w:bottom="851" w:left="1134" w:header="708" w:footer="148" w:gutter="0"/>
          <w:cols w:space="708"/>
          <w:docGrid w:linePitch="360"/>
        </w:sectPr>
      </w:pPr>
      <w:r w:rsidRPr="00BE3480">
        <w:rPr>
          <w:rFonts w:ascii="Verdana" w:hAnsi="Verdana"/>
          <w:noProof/>
          <w:sz w:val="28"/>
          <w:szCs w:val="24"/>
          <w:lang w:eastAsia="en-AU"/>
        </w:rPr>
        <w:lastRenderedPageBreak/>
        <w:drawing>
          <wp:inline distT="0" distB="0" distL="0" distR="0" wp14:anchorId="012C9831" wp14:editId="2677E37F">
            <wp:extent cx="6592842" cy="8651149"/>
            <wp:effectExtent l="0" t="38100" r="0" b="361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FE02268" w14:textId="3175CE8E" w:rsidR="004A3AC2" w:rsidRDefault="004A3AC2" w:rsidP="00EB21EE">
      <w:pPr>
        <w:pStyle w:val="Heading1"/>
        <w:rPr>
          <w:b/>
        </w:rPr>
      </w:pPr>
    </w:p>
    <w:p w14:paraId="336A063A" w14:textId="38D67F26" w:rsidR="0079732B" w:rsidRDefault="0050509C" w:rsidP="0025280D">
      <w:pPr>
        <w:pStyle w:val="Subtitle"/>
        <w:rPr>
          <w:i/>
          <w:sz w:val="20"/>
          <w:szCs w:val="20"/>
        </w:rPr>
      </w:pPr>
      <w:r w:rsidRPr="0050509C">
        <w:rPr>
          <w:i/>
          <w:noProof/>
          <w:sz w:val="20"/>
          <w:szCs w:val="20"/>
        </w:rPr>
        <w:drawing>
          <wp:inline distT="0" distB="0" distL="0" distR="0" wp14:anchorId="17D8A1E9" wp14:editId="2647EADE">
            <wp:extent cx="6299835" cy="3543300"/>
            <wp:effectExtent l="0" t="0" r="5715" b="0"/>
            <wp:docPr id="1024905698" name="Chart 1">
              <a:extLst xmlns:a="http://schemas.openxmlformats.org/drawingml/2006/main">
                <a:ext uri="{FF2B5EF4-FFF2-40B4-BE49-F238E27FC236}">
                  <a16:creationId xmlns:a16="http://schemas.microsoft.com/office/drawing/2014/main" id="{83D6B46F-BDFA-77CF-ED33-47D178508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94D456" w14:textId="7B6A2DC0" w:rsidR="0025280D" w:rsidRPr="0025280D" w:rsidRDefault="0025280D" w:rsidP="0025280D">
      <w:pPr>
        <w:pStyle w:val="Subtitle"/>
        <w:rPr>
          <w:i/>
          <w:sz w:val="20"/>
          <w:szCs w:val="20"/>
        </w:rPr>
      </w:pPr>
      <w:r w:rsidRPr="0025280D">
        <w:rPr>
          <w:i/>
          <w:sz w:val="20"/>
          <w:szCs w:val="20"/>
        </w:rPr>
        <w:t xml:space="preserve">Graph </w:t>
      </w:r>
      <w:r w:rsidRPr="0025280D">
        <w:rPr>
          <w:i/>
          <w:noProof/>
          <w:sz w:val="20"/>
          <w:szCs w:val="20"/>
        </w:rPr>
        <w:fldChar w:fldCharType="begin"/>
      </w:r>
      <w:r w:rsidRPr="0025280D">
        <w:rPr>
          <w:i/>
          <w:noProof/>
          <w:sz w:val="20"/>
          <w:szCs w:val="20"/>
        </w:rPr>
        <w:instrText xml:space="preserve"> SEQ Graph \* ARABIC </w:instrText>
      </w:r>
      <w:r w:rsidRPr="0025280D">
        <w:rPr>
          <w:i/>
          <w:noProof/>
          <w:sz w:val="20"/>
          <w:szCs w:val="20"/>
        </w:rPr>
        <w:fldChar w:fldCharType="separate"/>
      </w:r>
      <w:r w:rsidRPr="0025280D">
        <w:rPr>
          <w:i/>
          <w:noProof/>
          <w:sz w:val="20"/>
          <w:szCs w:val="20"/>
        </w:rPr>
        <w:t>1</w:t>
      </w:r>
      <w:r w:rsidRPr="0025280D">
        <w:rPr>
          <w:i/>
          <w:noProof/>
          <w:sz w:val="20"/>
          <w:szCs w:val="20"/>
        </w:rPr>
        <w:fldChar w:fldCharType="end"/>
      </w:r>
      <w:r w:rsidRPr="0025280D">
        <w:rPr>
          <w:i/>
          <w:sz w:val="20"/>
          <w:szCs w:val="20"/>
        </w:rPr>
        <w:t xml:space="preserve"> Creek % Levels and Consumption</w:t>
      </w:r>
    </w:p>
    <w:p w14:paraId="4CA2B7F1" w14:textId="62D04286" w:rsidR="00004417" w:rsidRDefault="00136828" w:rsidP="00EB21EE">
      <w:pPr>
        <w:pStyle w:val="Heading1"/>
        <w:rPr>
          <w:b/>
        </w:rPr>
      </w:pPr>
      <w:r w:rsidRPr="00EB21EE">
        <w:rPr>
          <w:b/>
        </w:rPr>
        <w:t>Feedback</w:t>
      </w:r>
    </w:p>
    <w:p w14:paraId="19776415" w14:textId="3F1013F7" w:rsidR="004A3AC2" w:rsidRPr="004A3AC2" w:rsidRDefault="004A3AC2" w:rsidP="004A3AC2"/>
    <w:p w14:paraId="144730B4" w14:textId="77777777" w:rsidR="00136828" w:rsidRDefault="00136828">
      <w:pPr>
        <w:rPr>
          <w:rFonts w:ascii="Verdana" w:hAnsi="Verdana"/>
          <w:sz w:val="24"/>
          <w:szCs w:val="24"/>
        </w:rPr>
      </w:pPr>
      <w:r>
        <w:rPr>
          <w:rFonts w:ascii="Verdana" w:hAnsi="Verdana"/>
          <w:sz w:val="24"/>
          <w:szCs w:val="24"/>
        </w:rPr>
        <w:t xml:space="preserve">Residents are welcome to report any feedback or changes to their water appearance or quality by </w:t>
      </w:r>
      <w:r w:rsidR="00A413F2">
        <w:rPr>
          <w:rFonts w:ascii="Verdana" w:hAnsi="Verdana"/>
          <w:sz w:val="24"/>
          <w:szCs w:val="24"/>
        </w:rPr>
        <w:t xml:space="preserve">emailing </w:t>
      </w:r>
      <w:hyperlink r:id="rId27" w:history="1">
        <w:r w:rsidR="007705DD" w:rsidRPr="001A3AD9">
          <w:rPr>
            <w:rStyle w:val="Hyperlink"/>
            <w:rFonts w:ascii="Verdana" w:hAnsi="Verdana"/>
            <w:sz w:val="24"/>
            <w:szCs w:val="24"/>
          </w:rPr>
          <w:t>council@tenterfield.nsw.gov.au</w:t>
        </w:r>
      </w:hyperlink>
    </w:p>
    <w:p w14:paraId="0A243047" w14:textId="77777777" w:rsidR="00004417" w:rsidRDefault="00004417">
      <w:pPr>
        <w:rPr>
          <w:rFonts w:ascii="Verdana" w:hAnsi="Verdana"/>
          <w:sz w:val="24"/>
          <w:szCs w:val="24"/>
        </w:rPr>
      </w:pPr>
    </w:p>
    <w:p w14:paraId="295CC0D4" w14:textId="77777777" w:rsidR="001B00A0" w:rsidRPr="00EB21EE" w:rsidRDefault="001B00A0" w:rsidP="00EB21EE">
      <w:pPr>
        <w:pStyle w:val="Heading1"/>
        <w:rPr>
          <w:rFonts w:eastAsia="Times New Roman"/>
          <w:b/>
          <w:shd w:val="clear" w:color="auto" w:fill="FFFFFF"/>
          <w:lang w:eastAsia="en-AU"/>
        </w:rPr>
      </w:pPr>
      <w:r w:rsidRPr="00EB21EE">
        <w:rPr>
          <w:rFonts w:eastAsia="Times New Roman"/>
          <w:b/>
          <w:shd w:val="clear" w:color="auto" w:fill="FFFFFF"/>
          <w:lang w:eastAsia="en-AU"/>
        </w:rPr>
        <w:t>Links:</w:t>
      </w:r>
      <w:r w:rsidR="00136828" w:rsidRPr="00EB21EE">
        <w:rPr>
          <w:rFonts w:eastAsia="Times New Roman"/>
          <w:b/>
          <w:shd w:val="clear" w:color="auto" w:fill="FFFFFF"/>
          <w:lang w:eastAsia="en-AU"/>
        </w:rPr>
        <w:t xml:space="preserve"> </w:t>
      </w:r>
    </w:p>
    <w:p w14:paraId="665E3EDC" w14:textId="77777777" w:rsidR="00B33FAD" w:rsidRDefault="00B33FAD">
      <w:pPr>
        <w:rPr>
          <w:rStyle w:val="Hyperlink"/>
          <w:rFonts w:ascii="Verdana" w:hAnsi="Verdana"/>
          <w:sz w:val="24"/>
          <w:szCs w:val="24"/>
        </w:rPr>
      </w:pPr>
    </w:p>
    <w:p w14:paraId="489E6074" w14:textId="77777777" w:rsidR="001B00A0" w:rsidRPr="00004417" w:rsidRDefault="00FA4954">
      <w:pPr>
        <w:rPr>
          <w:rFonts w:ascii="Verdana" w:hAnsi="Verdana"/>
          <w:sz w:val="24"/>
          <w:szCs w:val="24"/>
        </w:rPr>
      </w:pPr>
      <w:hyperlink r:id="rId28" w:anchor="block-views-block-file-attachments-content-block-1" w:history="1">
        <w:r w:rsidR="001B00A0" w:rsidRPr="005447BC">
          <w:rPr>
            <w:rStyle w:val="Hyperlink"/>
            <w:rFonts w:ascii="Verdana" w:hAnsi="Verdana"/>
            <w:sz w:val="24"/>
            <w:szCs w:val="24"/>
          </w:rPr>
          <w:t>Australian Drinking Water Guidelines</w:t>
        </w:r>
      </w:hyperlink>
    </w:p>
    <w:p w14:paraId="7EE71682" w14:textId="77777777" w:rsidR="00004417" w:rsidRPr="00722557" w:rsidRDefault="00722557" w:rsidP="00004417">
      <w:pPr>
        <w:rPr>
          <w:rStyle w:val="Hyperlink"/>
          <w:rFonts w:ascii="Verdana" w:hAnsi="Verdana"/>
          <w:sz w:val="24"/>
          <w:szCs w:val="24"/>
        </w:rPr>
      </w:pPr>
      <w:r>
        <w:rPr>
          <w:rFonts w:ascii="Verdana" w:hAnsi="Verdana"/>
          <w:sz w:val="24"/>
          <w:szCs w:val="24"/>
        </w:rPr>
        <w:fldChar w:fldCharType="begin"/>
      </w:r>
      <w:r>
        <w:rPr>
          <w:rFonts w:ascii="Verdana" w:hAnsi="Verdana"/>
          <w:sz w:val="24"/>
          <w:szCs w:val="24"/>
        </w:rPr>
        <w:instrText xml:space="preserve"> HYPERLINK "https://www.industry.nsw.gov.au/water" \t "_blank" </w:instrText>
      </w:r>
      <w:r>
        <w:rPr>
          <w:rFonts w:ascii="Verdana" w:hAnsi="Verdana"/>
          <w:sz w:val="24"/>
          <w:szCs w:val="24"/>
        </w:rPr>
      </w:r>
      <w:r>
        <w:rPr>
          <w:rFonts w:ascii="Verdana" w:hAnsi="Verdana"/>
          <w:sz w:val="24"/>
          <w:szCs w:val="24"/>
        </w:rPr>
        <w:fldChar w:fldCharType="separate"/>
      </w:r>
      <w:r w:rsidR="00004417" w:rsidRPr="00722557">
        <w:rPr>
          <w:rStyle w:val="Hyperlink"/>
          <w:rFonts w:ascii="Verdana" w:hAnsi="Verdana"/>
          <w:sz w:val="24"/>
          <w:szCs w:val="24"/>
        </w:rPr>
        <w:t>NSW Department of Industry</w:t>
      </w:r>
      <w:r w:rsidR="00EB5CD5" w:rsidRPr="00722557">
        <w:rPr>
          <w:rStyle w:val="Hyperlink"/>
          <w:rFonts w:ascii="Verdana" w:hAnsi="Verdana"/>
          <w:sz w:val="24"/>
          <w:szCs w:val="24"/>
        </w:rPr>
        <w:t xml:space="preserve"> </w:t>
      </w:r>
      <w:r w:rsidR="00004417" w:rsidRPr="00722557">
        <w:rPr>
          <w:rStyle w:val="Hyperlink"/>
          <w:rFonts w:ascii="Verdana" w:hAnsi="Verdana"/>
          <w:sz w:val="24"/>
          <w:szCs w:val="24"/>
        </w:rPr>
        <w:t>supports local utilities (Councils) in providing water supply and sewerage services</w:t>
      </w:r>
    </w:p>
    <w:p w14:paraId="0257674D" w14:textId="77777777" w:rsidR="00A413F2" w:rsidRDefault="00722557">
      <w:pPr>
        <w:rPr>
          <w:rFonts w:ascii="Verdana" w:hAnsi="Verdana"/>
          <w:sz w:val="24"/>
          <w:szCs w:val="24"/>
        </w:rPr>
      </w:pPr>
      <w:r>
        <w:rPr>
          <w:rFonts w:ascii="Verdana" w:hAnsi="Verdana"/>
          <w:sz w:val="24"/>
          <w:szCs w:val="24"/>
        </w:rPr>
        <w:fldChar w:fldCharType="end"/>
      </w:r>
    </w:p>
    <w:p w14:paraId="6E22A201" w14:textId="77777777" w:rsidR="00004417" w:rsidRPr="00A413F2" w:rsidRDefault="001B00A0">
      <w:pPr>
        <w:rPr>
          <w:rFonts w:ascii="Verdana" w:hAnsi="Verdana"/>
          <w:b/>
          <w:sz w:val="24"/>
          <w:szCs w:val="24"/>
          <w:u w:val="single"/>
        </w:rPr>
      </w:pPr>
      <w:r w:rsidRPr="00A413F2">
        <w:rPr>
          <w:rFonts w:ascii="Verdana" w:hAnsi="Verdana"/>
          <w:b/>
          <w:sz w:val="24"/>
          <w:szCs w:val="24"/>
          <w:u w:val="single"/>
        </w:rPr>
        <w:t xml:space="preserve">Internal Documents: </w:t>
      </w:r>
    </w:p>
    <w:p w14:paraId="41ADE093" w14:textId="77777777" w:rsidR="00DA09D6" w:rsidRDefault="00A413F2">
      <w:pPr>
        <w:rPr>
          <w:rFonts w:ascii="Verdana" w:hAnsi="Verdana"/>
          <w:sz w:val="24"/>
          <w:szCs w:val="24"/>
        </w:rPr>
      </w:pPr>
      <w:r>
        <w:rPr>
          <w:rFonts w:ascii="Verdana" w:hAnsi="Verdana"/>
          <w:sz w:val="24"/>
          <w:szCs w:val="24"/>
        </w:rPr>
        <w:t xml:space="preserve">The following documents can be found on Council’s Internet Page – </w:t>
      </w:r>
    </w:p>
    <w:p w14:paraId="468D3AA6" w14:textId="77777777" w:rsidR="00A413F2" w:rsidRPr="00DA09D6" w:rsidRDefault="00DA09D6">
      <w:pPr>
        <w:rPr>
          <w:rStyle w:val="Hyperlink"/>
          <w:rFonts w:ascii="Verdana" w:hAnsi="Verdana"/>
          <w:sz w:val="24"/>
          <w:szCs w:val="24"/>
        </w:rPr>
      </w:pPr>
      <w:r>
        <w:rPr>
          <w:rStyle w:val="Hyperlink"/>
          <w:rFonts w:ascii="Verdana" w:hAnsi="Verdana"/>
          <w:sz w:val="24"/>
          <w:szCs w:val="24"/>
        </w:rPr>
        <w:fldChar w:fldCharType="begin"/>
      </w:r>
      <w:r>
        <w:rPr>
          <w:rStyle w:val="Hyperlink"/>
          <w:rFonts w:ascii="Verdana" w:hAnsi="Verdana"/>
          <w:sz w:val="24"/>
          <w:szCs w:val="24"/>
        </w:rPr>
        <w:instrText xml:space="preserve"> HYPERLINK "https://www.tenterfield.nsw.gov.au/services/water" </w:instrText>
      </w:r>
      <w:r>
        <w:rPr>
          <w:rStyle w:val="Hyperlink"/>
          <w:rFonts w:ascii="Verdana" w:hAnsi="Verdana"/>
          <w:sz w:val="24"/>
          <w:szCs w:val="24"/>
        </w:rPr>
      </w:r>
      <w:r>
        <w:rPr>
          <w:rStyle w:val="Hyperlink"/>
          <w:rFonts w:ascii="Verdana" w:hAnsi="Verdana"/>
          <w:sz w:val="24"/>
          <w:szCs w:val="24"/>
        </w:rPr>
        <w:fldChar w:fldCharType="separate"/>
      </w:r>
      <w:r w:rsidR="00A413F2" w:rsidRPr="00DA09D6">
        <w:rPr>
          <w:rStyle w:val="Hyperlink"/>
          <w:rFonts w:ascii="Verdana" w:hAnsi="Verdana"/>
          <w:sz w:val="24"/>
          <w:szCs w:val="24"/>
        </w:rPr>
        <w:t>Water Supply (includes Water Restrictions)</w:t>
      </w:r>
    </w:p>
    <w:p w14:paraId="330FC494" w14:textId="77777777" w:rsidR="00004417" w:rsidRPr="00722557" w:rsidRDefault="00DA09D6">
      <w:pPr>
        <w:rPr>
          <w:rStyle w:val="Hyperlink"/>
          <w:rFonts w:ascii="Verdana" w:hAnsi="Verdana"/>
          <w:sz w:val="24"/>
          <w:szCs w:val="24"/>
        </w:rPr>
      </w:pPr>
      <w:r>
        <w:rPr>
          <w:rStyle w:val="Hyperlink"/>
          <w:rFonts w:ascii="Verdana" w:hAnsi="Verdana"/>
          <w:sz w:val="24"/>
          <w:szCs w:val="24"/>
        </w:rPr>
        <w:fldChar w:fldCharType="end"/>
      </w:r>
      <w:r w:rsidR="00722557">
        <w:rPr>
          <w:rFonts w:ascii="Verdana" w:hAnsi="Verdana"/>
          <w:sz w:val="24"/>
          <w:szCs w:val="24"/>
        </w:rPr>
        <w:fldChar w:fldCharType="begin"/>
      </w:r>
      <w:r>
        <w:rPr>
          <w:rFonts w:ascii="Verdana" w:hAnsi="Verdana"/>
          <w:sz w:val="24"/>
          <w:szCs w:val="24"/>
        </w:rPr>
        <w:instrText>HYPERLINK "https://www.tenterfield.nsw.gov.au/your-council/council-documents/plans-reports/drought-management-plan"</w:instrText>
      </w:r>
      <w:r w:rsidR="00722557">
        <w:rPr>
          <w:rFonts w:ascii="Verdana" w:hAnsi="Verdana"/>
          <w:sz w:val="24"/>
          <w:szCs w:val="24"/>
        </w:rPr>
      </w:r>
      <w:r w:rsidR="00722557">
        <w:rPr>
          <w:rFonts w:ascii="Verdana" w:hAnsi="Verdana"/>
          <w:sz w:val="24"/>
          <w:szCs w:val="24"/>
        </w:rPr>
        <w:fldChar w:fldCharType="separate"/>
      </w:r>
      <w:r w:rsidR="00004417" w:rsidRPr="00722557">
        <w:rPr>
          <w:rStyle w:val="Hyperlink"/>
          <w:rFonts w:ascii="Verdana" w:hAnsi="Verdana"/>
          <w:sz w:val="24"/>
          <w:szCs w:val="24"/>
        </w:rPr>
        <w:t>Drought Management Plan</w:t>
      </w:r>
    </w:p>
    <w:p w14:paraId="7EF5262C" w14:textId="77777777" w:rsidR="002A7E52" w:rsidRDefault="00722557">
      <w:r>
        <w:rPr>
          <w:rFonts w:ascii="Verdana" w:hAnsi="Verdana"/>
          <w:sz w:val="24"/>
          <w:szCs w:val="24"/>
        </w:rPr>
        <w:fldChar w:fldCharType="end"/>
      </w:r>
      <w:hyperlink r:id="rId29" w:history="1">
        <w:r w:rsidR="001B00A0" w:rsidRPr="00A413F2">
          <w:rPr>
            <w:rStyle w:val="Hyperlink"/>
            <w:rFonts w:ascii="Verdana" w:hAnsi="Verdana"/>
            <w:sz w:val="24"/>
            <w:szCs w:val="24"/>
          </w:rPr>
          <w:t>Water Conservation &amp; Demand Management Plan</w:t>
        </w:r>
        <w:r w:rsidR="00DA09D6">
          <w:rPr>
            <w:rStyle w:val="Hyperlink"/>
            <w:rFonts w:ascii="Verdana" w:hAnsi="Verdana"/>
            <w:sz w:val="24"/>
            <w:szCs w:val="24"/>
          </w:rPr>
          <w:t xml:space="preserve">  </w:t>
        </w:r>
      </w:hyperlink>
    </w:p>
    <w:sectPr w:rsidR="002A7E52" w:rsidSect="009808C2">
      <w:headerReference w:type="default" r:id="rId30"/>
      <w:pgSz w:w="11906" w:h="16838" w:code="9"/>
      <w:pgMar w:top="1440"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6288" w14:textId="77777777" w:rsidR="00D31BB0" w:rsidRDefault="00D31BB0" w:rsidP="009808C2">
      <w:pPr>
        <w:spacing w:after="0" w:line="240" w:lineRule="auto"/>
      </w:pPr>
      <w:r>
        <w:separator/>
      </w:r>
    </w:p>
  </w:endnote>
  <w:endnote w:type="continuationSeparator" w:id="0">
    <w:p w14:paraId="55AC1377" w14:textId="77777777" w:rsidR="00D31BB0" w:rsidRDefault="00D31BB0" w:rsidP="0098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GaramondStd-Lt">
    <w:altName w:val="MS Gothic"/>
    <w:panose1 w:val="00000000000000000000"/>
    <w:charset w:val="00"/>
    <w:family w:val="roman"/>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C69D6" w14:textId="77777777" w:rsidR="0050509C" w:rsidRDefault="00505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Pr>
      <w:id w:val="2021814724"/>
      <w:docPartObj>
        <w:docPartGallery w:val="Page Numbers (Bottom of Page)"/>
        <w:docPartUnique/>
      </w:docPartObj>
    </w:sdtPr>
    <w:sdtEndPr/>
    <w:sdtContent>
      <w:sdt>
        <w:sdtPr>
          <w:rPr>
            <w:color w:val="0070C0"/>
          </w:rPr>
          <w:id w:val="-1705238520"/>
          <w:docPartObj>
            <w:docPartGallery w:val="Page Numbers (Top of Page)"/>
            <w:docPartUnique/>
          </w:docPartObj>
        </w:sdtPr>
        <w:sdtEndPr/>
        <w:sdtContent>
          <w:p w14:paraId="5B377ED6" w14:textId="77777777" w:rsidR="000B45E7" w:rsidRPr="000B45E7" w:rsidRDefault="000B45E7" w:rsidP="000B45E7">
            <w:pPr>
              <w:pStyle w:val="Footer"/>
              <w:jc w:val="right"/>
              <w:rPr>
                <w:color w:val="0070C0"/>
              </w:rPr>
            </w:pPr>
            <w:r w:rsidRPr="000B45E7">
              <w:rPr>
                <w:color w:val="0070C0"/>
              </w:rPr>
              <w:t xml:space="preserve">Page </w:t>
            </w:r>
            <w:r w:rsidRPr="000B45E7">
              <w:rPr>
                <w:b/>
                <w:bCs/>
                <w:color w:val="0070C0"/>
                <w:sz w:val="24"/>
                <w:szCs w:val="24"/>
              </w:rPr>
              <w:fldChar w:fldCharType="begin"/>
            </w:r>
            <w:r w:rsidRPr="000B45E7">
              <w:rPr>
                <w:b/>
                <w:bCs/>
                <w:color w:val="0070C0"/>
              </w:rPr>
              <w:instrText xml:space="preserve"> PAGE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r w:rsidRPr="000B45E7">
              <w:rPr>
                <w:color w:val="0070C0"/>
              </w:rPr>
              <w:t xml:space="preserve"> of </w:t>
            </w:r>
            <w:r w:rsidRPr="000B45E7">
              <w:rPr>
                <w:b/>
                <w:bCs/>
                <w:color w:val="0070C0"/>
                <w:sz w:val="24"/>
                <w:szCs w:val="24"/>
              </w:rPr>
              <w:fldChar w:fldCharType="begin"/>
            </w:r>
            <w:r w:rsidRPr="000B45E7">
              <w:rPr>
                <w:b/>
                <w:bCs/>
                <w:color w:val="0070C0"/>
              </w:rPr>
              <w:instrText xml:space="preserve"> NUMPAGES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p>
        </w:sdtContent>
      </w:sdt>
    </w:sdtContent>
  </w:sdt>
  <w:p w14:paraId="7B09B865" w14:textId="77777777" w:rsidR="000B45E7" w:rsidRPr="000B45E7" w:rsidRDefault="0049431F">
    <w:pPr>
      <w:pStyle w:val="Footer"/>
      <w:rPr>
        <w:color w:val="0070C0"/>
      </w:rPr>
    </w:pPr>
    <w:r>
      <w:rPr>
        <w:color w:val="0070C0"/>
      </w:rPr>
      <w:t>Q2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EBB7A" w14:textId="77777777" w:rsidR="0050509C" w:rsidRDefault="00505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25E56" w14:textId="77777777" w:rsidR="00D31BB0" w:rsidRDefault="00D31BB0" w:rsidP="009808C2">
      <w:pPr>
        <w:spacing w:after="0" w:line="240" w:lineRule="auto"/>
      </w:pPr>
      <w:r>
        <w:separator/>
      </w:r>
    </w:p>
  </w:footnote>
  <w:footnote w:type="continuationSeparator" w:id="0">
    <w:p w14:paraId="1DEC8B30" w14:textId="77777777" w:rsidR="00D31BB0" w:rsidRDefault="00D31BB0" w:rsidP="00980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AC43" w14:textId="77777777" w:rsidR="0050509C" w:rsidRDefault="005050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14E3" w14:textId="77777777" w:rsidR="009808C2" w:rsidRPr="005172C2" w:rsidRDefault="003861C6" w:rsidP="005172C2">
    <w:pPr>
      <w:pStyle w:val="Heading1"/>
      <w:jc w:val="center"/>
      <w:rPr>
        <w:b/>
      </w:rPr>
    </w:pPr>
    <w:r>
      <w:rPr>
        <w:b/>
      </w:rPr>
      <w:t>Urbenville</w:t>
    </w:r>
    <w:r w:rsidR="005172C2">
      <w:rPr>
        <w:b/>
      </w:rPr>
      <w:t xml:space="preserve"> </w:t>
    </w:r>
    <w:r w:rsidR="009808C2" w:rsidRPr="005172C2">
      <w:rPr>
        <w:b/>
      </w:rPr>
      <w:t>Drinking Water Health Card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1501E" w14:textId="77777777" w:rsidR="0050509C" w:rsidRDefault="005050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9FFD" w14:textId="77777777" w:rsidR="009808C2" w:rsidRPr="005172C2" w:rsidRDefault="009808C2" w:rsidP="005172C2">
    <w:pPr>
      <w:pStyle w:val="Heading1"/>
      <w:jc w:val="center"/>
      <w:rPr>
        <w:b/>
      </w:rPr>
    </w:pPr>
    <w:r w:rsidRPr="005172C2">
      <w:rPr>
        <w:b/>
      </w:rPr>
      <w:t>Drinking Water Health Card</w:t>
    </w:r>
  </w:p>
  <w:p w14:paraId="03A6C2EE" w14:textId="525DEF18" w:rsidR="00287B78" w:rsidRPr="00287B78" w:rsidRDefault="009808C2" w:rsidP="00287B78">
    <w:pPr>
      <w:pStyle w:val="Heading1"/>
      <w:jc w:val="center"/>
      <w:rPr>
        <w:b/>
      </w:rPr>
    </w:pPr>
    <w:r w:rsidRPr="00EB21EE">
      <w:rPr>
        <w:b/>
      </w:rPr>
      <w:t>Snap</w:t>
    </w:r>
    <w:r w:rsidR="00EB21EE" w:rsidRPr="00EB21EE">
      <w:rPr>
        <w:b/>
      </w:rPr>
      <w:t>shot of Current Drinking Water H</w:t>
    </w:r>
    <w:r w:rsidRPr="00EB21EE">
      <w:rPr>
        <w:b/>
      </w:rPr>
      <w:t>ealth –</w:t>
    </w:r>
    <w:r w:rsidR="0050509C">
      <w:rPr>
        <w:b/>
      </w:rPr>
      <w:t>May</w:t>
    </w:r>
    <w:r w:rsidR="0070529B">
      <w:rPr>
        <w:b/>
      </w:rPr>
      <w:t xml:space="preserve"> </w:t>
    </w:r>
    <w:r w:rsidR="00A77AFD">
      <w:rPr>
        <w:b/>
      </w:rPr>
      <w:t>202</w:t>
    </w:r>
    <w:r w:rsidR="00287B78">
      <w:rPr>
        <w:b/>
      </w:rP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E0A3" w14:textId="77777777" w:rsidR="009808C2" w:rsidRPr="005172C2" w:rsidRDefault="009808C2" w:rsidP="005172C2">
    <w:pPr>
      <w:pStyle w:val="Heading1"/>
      <w:jc w:val="center"/>
      <w:rPr>
        <w:b/>
      </w:rPr>
    </w:pPr>
    <w:r w:rsidRPr="005172C2">
      <w:rPr>
        <w:b/>
      </w:rPr>
      <w:t>Drinking Water Health Card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71B0"/>
    <w:multiLevelType w:val="hybridMultilevel"/>
    <w:tmpl w:val="4D38D8B6"/>
    <w:lvl w:ilvl="0" w:tplc="5066DB8C">
      <w:start w:val="7"/>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9C2244"/>
    <w:multiLevelType w:val="hybridMultilevel"/>
    <w:tmpl w:val="6A5E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1442DA"/>
    <w:multiLevelType w:val="hybridMultilevel"/>
    <w:tmpl w:val="B67AF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337ABE"/>
    <w:multiLevelType w:val="hybridMultilevel"/>
    <w:tmpl w:val="2D2C44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4DB33F9"/>
    <w:multiLevelType w:val="hybridMultilevel"/>
    <w:tmpl w:val="50261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E60E54"/>
    <w:multiLevelType w:val="hybridMultilevel"/>
    <w:tmpl w:val="43BABE0C"/>
    <w:lvl w:ilvl="0" w:tplc="DBF841BC">
      <w:numFmt w:val="bullet"/>
      <w:lvlText w:val="•"/>
      <w:lvlJc w:val="left"/>
      <w:pPr>
        <w:ind w:left="720" w:hanging="360"/>
      </w:pPr>
      <w:rPr>
        <w:rFonts w:ascii="ITCGaramondStd-Lt" w:eastAsiaTheme="minorHAnsi" w:hAnsi="ITCGaramondStd-Lt" w:cs="ITCGaramondStd-L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3329567">
    <w:abstractNumId w:val="3"/>
  </w:num>
  <w:num w:numId="2" w16cid:durableId="858348678">
    <w:abstractNumId w:val="1"/>
  </w:num>
  <w:num w:numId="3" w16cid:durableId="2146267896">
    <w:abstractNumId w:val="0"/>
  </w:num>
  <w:num w:numId="4" w16cid:durableId="795563381">
    <w:abstractNumId w:val="2"/>
  </w:num>
  <w:num w:numId="5" w16cid:durableId="668411736">
    <w:abstractNumId w:val="4"/>
  </w:num>
  <w:num w:numId="6" w16cid:durableId="1502239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19"/>
    <w:rsid w:val="00004417"/>
    <w:rsid w:val="0001071D"/>
    <w:rsid w:val="00051B14"/>
    <w:rsid w:val="0005206B"/>
    <w:rsid w:val="00074FC9"/>
    <w:rsid w:val="000957EB"/>
    <w:rsid w:val="000962C7"/>
    <w:rsid w:val="000970BB"/>
    <w:rsid w:val="000B45E7"/>
    <w:rsid w:val="000E139A"/>
    <w:rsid w:val="000E3B36"/>
    <w:rsid w:val="0013443E"/>
    <w:rsid w:val="0013505F"/>
    <w:rsid w:val="00135838"/>
    <w:rsid w:val="00136828"/>
    <w:rsid w:val="001557E3"/>
    <w:rsid w:val="001647B3"/>
    <w:rsid w:val="0016631E"/>
    <w:rsid w:val="00184A74"/>
    <w:rsid w:val="0019332B"/>
    <w:rsid w:val="00193B65"/>
    <w:rsid w:val="001B00A0"/>
    <w:rsid w:val="001C4CA8"/>
    <w:rsid w:val="001D084C"/>
    <w:rsid w:val="001E1F0C"/>
    <w:rsid w:val="001F3EB8"/>
    <w:rsid w:val="00203EF0"/>
    <w:rsid w:val="00204CF1"/>
    <w:rsid w:val="00210796"/>
    <w:rsid w:val="00213206"/>
    <w:rsid w:val="00216512"/>
    <w:rsid w:val="00221E2B"/>
    <w:rsid w:val="00244C89"/>
    <w:rsid w:val="0025280D"/>
    <w:rsid w:val="00256067"/>
    <w:rsid w:val="002811F4"/>
    <w:rsid w:val="00287B78"/>
    <w:rsid w:val="00292FAD"/>
    <w:rsid w:val="002A6BD4"/>
    <w:rsid w:val="002A7E52"/>
    <w:rsid w:val="002B09F3"/>
    <w:rsid w:val="002F7FB9"/>
    <w:rsid w:val="00321723"/>
    <w:rsid w:val="00337DA2"/>
    <w:rsid w:val="003436DA"/>
    <w:rsid w:val="003861C6"/>
    <w:rsid w:val="00386937"/>
    <w:rsid w:val="003A548D"/>
    <w:rsid w:val="003C6E74"/>
    <w:rsid w:val="003C7655"/>
    <w:rsid w:val="003E3335"/>
    <w:rsid w:val="00424327"/>
    <w:rsid w:val="00426180"/>
    <w:rsid w:val="00435961"/>
    <w:rsid w:val="00435A52"/>
    <w:rsid w:val="00441606"/>
    <w:rsid w:val="00454529"/>
    <w:rsid w:val="004556D2"/>
    <w:rsid w:val="00455B50"/>
    <w:rsid w:val="00470EB9"/>
    <w:rsid w:val="00490222"/>
    <w:rsid w:val="00493F79"/>
    <w:rsid w:val="0049431F"/>
    <w:rsid w:val="004A3AC2"/>
    <w:rsid w:val="004A701C"/>
    <w:rsid w:val="004F2DBA"/>
    <w:rsid w:val="004F782E"/>
    <w:rsid w:val="0050509C"/>
    <w:rsid w:val="00516293"/>
    <w:rsid w:val="005172C2"/>
    <w:rsid w:val="00533C4C"/>
    <w:rsid w:val="005415CA"/>
    <w:rsid w:val="00542928"/>
    <w:rsid w:val="005447BC"/>
    <w:rsid w:val="00555546"/>
    <w:rsid w:val="00556958"/>
    <w:rsid w:val="005626A6"/>
    <w:rsid w:val="005632A3"/>
    <w:rsid w:val="005771B0"/>
    <w:rsid w:val="00592C92"/>
    <w:rsid w:val="0059339F"/>
    <w:rsid w:val="005E075C"/>
    <w:rsid w:val="005E6D09"/>
    <w:rsid w:val="006023DA"/>
    <w:rsid w:val="00612454"/>
    <w:rsid w:val="00612CD5"/>
    <w:rsid w:val="00627986"/>
    <w:rsid w:val="00667616"/>
    <w:rsid w:val="0068440F"/>
    <w:rsid w:val="006A25D4"/>
    <w:rsid w:val="006A7AD1"/>
    <w:rsid w:val="006B07D0"/>
    <w:rsid w:val="006C7C9E"/>
    <w:rsid w:val="0070529B"/>
    <w:rsid w:val="00722557"/>
    <w:rsid w:val="007461F0"/>
    <w:rsid w:val="00760740"/>
    <w:rsid w:val="007705DD"/>
    <w:rsid w:val="007715AE"/>
    <w:rsid w:val="00790357"/>
    <w:rsid w:val="0079732B"/>
    <w:rsid w:val="007A1796"/>
    <w:rsid w:val="007B0F83"/>
    <w:rsid w:val="007B2438"/>
    <w:rsid w:val="007D0C05"/>
    <w:rsid w:val="007D29D6"/>
    <w:rsid w:val="007F3E24"/>
    <w:rsid w:val="00805154"/>
    <w:rsid w:val="0080577A"/>
    <w:rsid w:val="00810DF2"/>
    <w:rsid w:val="00810FD2"/>
    <w:rsid w:val="0081345D"/>
    <w:rsid w:val="00830FAF"/>
    <w:rsid w:val="00842FC1"/>
    <w:rsid w:val="00855BEC"/>
    <w:rsid w:val="00871891"/>
    <w:rsid w:val="00884FEC"/>
    <w:rsid w:val="00897955"/>
    <w:rsid w:val="008A4561"/>
    <w:rsid w:val="008B09F6"/>
    <w:rsid w:val="008C4B56"/>
    <w:rsid w:val="008D621F"/>
    <w:rsid w:val="008E358F"/>
    <w:rsid w:val="0090137D"/>
    <w:rsid w:val="00910B8A"/>
    <w:rsid w:val="00912A3B"/>
    <w:rsid w:val="00922BB1"/>
    <w:rsid w:val="00932557"/>
    <w:rsid w:val="00932C2F"/>
    <w:rsid w:val="0095380E"/>
    <w:rsid w:val="00974513"/>
    <w:rsid w:val="009808C2"/>
    <w:rsid w:val="00992EF7"/>
    <w:rsid w:val="009A2BDF"/>
    <w:rsid w:val="009B038E"/>
    <w:rsid w:val="009C16CF"/>
    <w:rsid w:val="009C2632"/>
    <w:rsid w:val="009D6B92"/>
    <w:rsid w:val="00A148C8"/>
    <w:rsid w:val="00A322C7"/>
    <w:rsid w:val="00A406E1"/>
    <w:rsid w:val="00A413F2"/>
    <w:rsid w:val="00A53426"/>
    <w:rsid w:val="00A6470B"/>
    <w:rsid w:val="00A77A4B"/>
    <w:rsid w:val="00A77AFD"/>
    <w:rsid w:val="00A85234"/>
    <w:rsid w:val="00AA00F8"/>
    <w:rsid w:val="00AB5203"/>
    <w:rsid w:val="00AC0811"/>
    <w:rsid w:val="00AC0B67"/>
    <w:rsid w:val="00AC0E06"/>
    <w:rsid w:val="00AC155E"/>
    <w:rsid w:val="00AF1C31"/>
    <w:rsid w:val="00AF302B"/>
    <w:rsid w:val="00B03DC6"/>
    <w:rsid w:val="00B10490"/>
    <w:rsid w:val="00B21BE5"/>
    <w:rsid w:val="00B251D4"/>
    <w:rsid w:val="00B2639D"/>
    <w:rsid w:val="00B33FAD"/>
    <w:rsid w:val="00B467BE"/>
    <w:rsid w:val="00B51F55"/>
    <w:rsid w:val="00B66D19"/>
    <w:rsid w:val="00B97458"/>
    <w:rsid w:val="00BD7957"/>
    <w:rsid w:val="00BE3480"/>
    <w:rsid w:val="00BF7545"/>
    <w:rsid w:val="00C1092F"/>
    <w:rsid w:val="00C13682"/>
    <w:rsid w:val="00C23CF8"/>
    <w:rsid w:val="00C24517"/>
    <w:rsid w:val="00C248FD"/>
    <w:rsid w:val="00C32BF5"/>
    <w:rsid w:val="00C35031"/>
    <w:rsid w:val="00C50CBA"/>
    <w:rsid w:val="00C64E47"/>
    <w:rsid w:val="00C856FA"/>
    <w:rsid w:val="00C9133E"/>
    <w:rsid w:val="00C93149"/>
    <w:rsid w:val="00C95357"/>
    <w:rsid w:val="00CC5948"/>
    <w:rsid w:val="00CC6B5A"/>
    <w:rsid w:val="00CE07DF"/>
    <w:rsid w:val="00CE39DF"/>
    <w:rsid w:val="00CF4E9F"/>
    <w:rsid w:val="00D02143"/>
    <w:rsid w:val="00D17F11"/>
    <w:rsid w:val="00D237E5"/>
    <w:rsid w:val="00D31BB0"/>
    <w:rsid w:val="00D45ADF"/>
    <w:rsid w:val="00D45B9B"/>
    <w:rsid w:val="00D654ED"/>
    <w:rsid w:val="00DA09D6"/>
    <w:rsid w:val="00DB1034"/>
    <w:rsid w:val="00DB3C4B"/>
    <w:rsid w:val="00DE338C"/>
    <w:rsid w:val="00E056B6"/>
    <w:rsid w:val="00E0668D"/>
    <w:rsid w:val="00E6219D"/>
    <w:rsid w:val="00E87D9C"/>
    <w:rsid w:val="00E90655"/>
    <w:rsid w:val="00EB21EE"/>
    <w:rsid w:val="00EB5CD5"/>
    <w:rsid w:val="00EC41FC"/>
    <w:rsid w:val="00ED2E20"/>
    <w:rsid w:val="00ED4954"/>
    <w:rsid w:val="00EF0694"/>
    <w:rsid w:val="00EF3EF8"/>
    <w:rsid w:val="00EF7E27"/>
    <w:rsid w:val="00F040FC"/>
    <w:rsid w:val="00F07E19"/>
    <w:rsid w:val="00F22EB2"/>
    <w:rsid w:val="00F23757"/>
    <w:rsid w:val="00F27651"/>
    <w:rsid w:val="00F40722"/>
    <w:rsid w:val="00F54E09"/>
    <w:rsid w:val="00F756D6"/>
    <w:rsid w:val="00F8391A"/>
    <w:rsid w:val="00F85A8D"/>
    <w:rsid w:val="00FA39B8"/>
    <w:rsid w:val="00FA4954"/>
    <w:rsid w:val="00FD644D"/>
    <w:rsid w:val="00FF5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3E2B4B96"/>
  <w15:chartTrackingRefBased/>
  <w15:docId w15:val="{7B4E652B-84F7-4A48-AE71-490DFA45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1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0A0"/>
    <w:rPr>
      <w:color w:val="0563C1" w:themeColor="hyperlink"/>
      <w:u w:val="single"/>
    </w:rPr>
  </w:style>
  <w:style w:type="character" w:styleId="FollowedHyperlink">
    <w:name w:val="FollowedHyperlink"/>
    <w:basedOn w:val="DefaultParagraphFont"/>
    <w:uiPriority w:val="99"/>
    <w:semiHidden/>
    <w:unhideWhenUsed/>
    <w:rsid w:val="001B00A0"/>
    <w:rPr>
      <w:color w:val="954F72" w:themeColor="followedHyperlink"/>
      <w:u w:val="single"/>
    </w:rPr>
  </w:style>
  <w:style w:type="paragraph" w:styleId="ListParagraph">
    <w:name w:val="List Paragraph"/>
    <w:basedOn w:val="Normal"/>
    <w:uiPriority w:val="34"/>
    <w:qFormat/>
    <w:rsid w:val="00004417"/>
    <w:pPr>
      <w:ind w:left="720"/>
      <w:contextualSpacing/>
    </w:pPr>
  </w:style>
  <w:style w:type="table" w:styleId="TableGrid">
    <w:name w:val="Table Grid"/>
    <w:basedOn w:val="TableNormal"/>
    <w:uiPriority w:val="39"/>
    <w:rsid w:val="00F8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828"/>
    <w:rPr>
      <w:rFonts w:ascii="Segoe UI" w:hAnsi="Segoe UI" w:cs="Segoe UI"/>
      <w:sz w:val="18"/>
      <w:szCs w:val="18"/>
    </w:rPr>
  </w:style>
  <w:style w:type="paragraph" w:customStyle="1" w:styleId="Default">
    <w:name w:val="Default"/>
    <w:rsid w:val="007B243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9332B"/>
    <w:rPr>
      <w:sz w:val="16"/>
      <w:szCs w:val="16"/>
    </w:rPr>
  </w:style>
  <w:style w:type="paragraph" w:styleId="CommentText">
    <w:name w:val="annotation text"/>
    <w:basedOn w:val="Normal"/>
    <w:link w:val="CommentTextChar"/>
    <w:uiPriority w:val="99"/>
    <w:semiHidden/>
    <w:unhideWhenUsed/>
    <w:rsid w:val="0019332B"/>
    <w:pPr>
      <w:spacing w:line="240" w:lineRule="auto"/>
    </w:pPr>
    <w:rPr>
      <w:sz w:val="20"/>
      <w:szCs w:val="20"/>
    </w:rPr>
  </w:style>
  <w:style w:type="character" w:customStyle="1" w:styleId="CommentTextChar">
    <w:name w:val="Comment Text Char"/>
    <w:basedOn w:val="DefaultParagraphFont"/>
    <w:link w:val="CommentText"/>
    <w:uiPriority w:val="99"/>
    <w:semiHidden/>
    <w:rsid w:val="0019332B"/>
    <w:rPr>
      <w:sz w:val="20"/>
      <w:szCs w:val="20"/>
    </w:rPr>
  </w:style>
  <w:style w:type="paragraph" w:styleId="CommentSubject">
    <w:name w:val="annotation subject"/>
    <w:basedOn w:val="CommentText"/>
    <w:next w:val="CommentText"/>
    <w:link w:val="CommentSubjectChar"/>
    <w:uiPriority w:val="99"/>
    <w:semiHidden/>
    <w:unhideWhenUsed/>
    <w:rsid w:val="0019332B"/>
    <w:rPr>
      <w:b/>
      <w:bCs/>
    </w:rPr>
  </w:style>
  <w:style w:type="character" w:customStyle="1" w:styleId="CommentSubjectChar">
    <w:name w:val="Comment Subject Char"/>
    <w:basedOn w:val="CommentTextChar"/>
    <w:link w:val="CommentSubject"/>
    <w:uiPriority w:val="99"/>
    <w:semiHidden/>
    <w:rsid w:val="0019332B"/>
    <w:rPr>
      <w:b/>
      <w:bCs/>
      <w:sz w:val="20"/>
      <w:szCs w:val="20"/>
    </w:rPr>
  </w:style>
  <w:style w:type="paragraph" w:styleId="Caption">
    <w:name w:val="caption"/>
    <w:basedOn w:val="Normal"/>
    <w:next w:val="Normal"/>
    <w:uiPriority w:val="35"/>
    <w:unhideWhenUsed/>
    <w:qFormat/>
    <w:rsid w:val="0019332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80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8C2"/>
  </w:style>
  <w:style w:type="paragraph" w:styleId="Footer">
    <w:name w:val="footer"/>
    <w:basedOn w:val="Normal"/>
    <w:link w:val="FooterChar"/>
    <w:uiPriority w:val="99"/>
    <w:unhideWhenUsed/>
    <w:rsid w:val="00980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8C2"/>
  </w:style>
  <w:style w:type="character" w:customStyle="1" w:styleId="Heading1Char">
    <w:name w:val="Heading 1 Char"/>
    <w:basedOn w:val="DefaultParagraphFont"/>
    <w:link w:val="Heading1"/>
    <w:uiPriority w:val="9"/>
    <w:rsid w:val="00EB21E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28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280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9310">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100"/>
          <w:marBottom w:val="100"/>
          <w:divBdr>
            <w:top w:val="none" w:sz="0" w:space="0" w:color="auto"/>
            <w:left w:val="none" w:sz="0" w:space="0" w:color="auto"/>
            <w:bottom w:val="none" w:sz="0" w:space="0" w:color="auto"/>
            <w:right w:val="none" w:sz="0" w:space="0" w:color="auto"/>
          </w:divBdr>
          <w:divsChild>
            <w:div w:id="1258632472">
              <w:marLeft w:val="0"/>
              <w:marRight w:val="0"/>
              <w:marTop w:val="0"/>
              <w:marBottom w:val="0"/>
              <w:divBdr>
                <w:top w:val="none" w:sz="0" w:space="0" w:color="auto"/>
                <w:left w:val="none" w:sz="0" w:space="0" w:color="auto"/>
                <w:bottom w:val="none" w:sz="0" w:space="0" w:color="auto"/>
                <w:right w:val="none" w:sz="0" w:space="0" w:color="auto"/>
              </w:divBdr>
              <w:divsChild>
                <w:div w:id="865364571">
                  <w:marLeft w:val="0"/>
                  <w:marRight w:val="0"/>
                  <w:marTop w:val="0"/>
                  <w:marBottom w:val="0"/>
                  <w:divBdr>
                    <w:top w:val="none" w:sz="0" w:space="0" w:color="auto"/>
                    <w:left w:val="none" w:sz="0" w:space="0" w:color="auto"/>
                    <w:bottom w:val="none" w:sz="0" w:space="0" w:color="auto"/>
                    <w:right w:val="none" w:sz="0" w:space="0" w:color="auto"/>
                  </w:divBdr>
                  <w:divsChild>
                    <w:div w:id="1530100682">
                      <w:marLeft w:val="0"/>
                      <w:marRight w:val="0"/>
                      <w:marTop w:val="0"/>
                      <w:marBottom w:val="0"/>
                      <w:divBdr>
                        <w:top w:val="none" w:sz="0" w:space="0" w:color="auto"/>
                        <w:left w:val="none" w:sz="0" w:space="0" w:color="auto"/>
                        <w:bottom w:val="none" w:sz="0" w:space="0" w:color="auto"/>
                        <w:right w:val="none" w:sz="0" w:space="0" w:color="auto"/>
                      </w:divBdr>
                      <w:divsChild>
                        <w:div w:id="1802914777">
                          <w:marLeft w:val="0"/>
                          <w:marRight w:val="0"/>
                          <w:marTop w:val="0"/>
                          <w:marBottom w:val="0"/>
                          <w:divBdr>
                            <w:top w:val="none" w:sz="0" w:space="0" w:color="auto"/>
                            <w:left w:val="none" w:sz="0" w:space="0" w:color="auto"/>
                            <w:bottom w:val="none" w:sz="0" w:space="0" w:color="auto"/>
                            <w:right w:val="none" w:sz="0" w:space="0" w:color="auto"/>
                          </w:divBdr>
                          <w:divsChild>
                            <w:div w:id="1728989562">
                              <w:marLeft w:val="0"/>
                              <w:marRight w:val="0"/>
                              <w:marTop w:val="0"/>
                              <w:marBottom w:val="0"/>
                              <w:divBdr>
                                <w:top w:val="none" w:sz="0" w:space="0" w:color="auto"/>
                                <w:left w:val="none" w:sz="0" w:space="0" w:color="auto"/>
                                <w:bottom w:val="none" w:sz="0" w:space="0" w:color="auto"/>
                                <w:right w:val="none" w:sz="0" w:space="0" w:color="auto"/>
                              </w:divBdr>
                              <w:divsChild>
                                <w:div w:id="1463842180">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 w:id="699555347">
      <w:bodyDiv w:val="1"/>
      <w:marLeft w:val="0"/>
      <w:marRight w:val="0"/>
      <w:marTop w:val="0"/>
      <w:marBottom w:val="0"/>
      <w:divBdr>
        <w:top w:val="none" w:sz="0" w:space="0" w:color="auto"/>
        <w:left w:val="none" w:sz="0" w:space="0" w:color="auto"/>
        <w:bottom w:val="none" w:sz="0" w:space="0" w:color="auto"/>
        <w:right w:val="none" w:sz="0" w:space="0" w:color="auto"/>
      </w:divBdr>
      <w:divsChild>
        <w:div w:id="692925294">
          <w:marLeft w:val="0"/>
          <w:marRight w:val="0"/>
          <w:marTop w:val="100"/>
          <w:marBottom w:val="100"/>
          <w:divBdr>
            <w:top w:val="none" w:sz="0" w:space="0" w:color="auto"/>
            <w:left w:val="none" w:sz="0" w:space="0" w:color="auto"/>
            <w:bottom w:val="none" w:sz="0" w:space="0" w:color="auto"/>
            <w:right w:val="none" w:sz="0" w:space="0" w:color="auto"/>
          </w:divBdr>
          <w:divsChild>
            <w:div w:id="204028376">
              <w:marLeft w:val="0"/>
              <w:marRight w:val="0"/>
              <w:marTop w:val="0"/>
              <w:marBottom w:val="0"/>
              <w:divBdr>
                <w:top w:val="none" w:sz="0" w:space="0" w:color="auto"/>
                <w:left w:val="none" w:sz="0" w:space="0" w:color="auto"/>
                <w:bottom w:val="none" w:sz="0" w:space="0" w:color="auto"/>
                <w:right w:val="none" w:sz="0" w:space="0" w:color="auto"/>
              </w:divBdr>
              <w:divsChild>
                <w:div w:id="610475187">
                  <w:marLeft w:val="0"/>
                  <w:marRight w:val="0"/>
                  <w:marTop w:val="0"/>
                  <w:marBottom w:val="0"/>
                  <w:divBdr>
                    <w:top w:val="none" w:sz="0" w:space="0" w:color="auto"/>
                    <w:left w:val="none" w:sz="0" w:space="0" w:color="auto"/>
                    <w:bottom w:val="none" w:sz="0" w:space="0" w:color="auto"/>
                    <w:right w:val="none" w:sz="0" w:space="0" w:color="auto"/>
                  </w:divBdr>
                  <w:divsChild>
                    <w:div w:id="721247786">
                      <w:marLeft w:val="0"/>
                      <w:marRight w:val="0"/>
                      <w:marTop w:val="0"/>
                      <w:marBottom w:val="0"/>
                      <w:divBdr>
                        <w:top w:val="none" w:sz="0" w:space="0" w:color="auto"/>
                        <w:left w:val="none" w:sz="0" w:space="0" w:color="auto"/>
                        <w:bottom w:val="none" w:sz="0" w:space="0" w:color="auto"/>
                        <w:right w:val="none" w:sz="0" w:space="0" w:color="auto"/>
                      </w:divBdr>
                      <w:divsChild>
                        <w:div w:id="388697247">
                          <w:marLeft w:val="0"/>
                          <w:marRight w:val="0"/>
                          <w:marTop w:val="0"/>
                          <w:marBottom w:val="0"/>
                          <w:divBdr>
                            <w:top w:val="none" w:sz="0" w:space="0" w:color="auto"/>
                            <w:left w:val="none" w:sz="0" w:space="0" w:color="auto"/>
                            <w:bottom w:val="none" w:sz="0" w:space="0" w:color="auto"/>
                            <w:right w:val="none" w:sz="0" w:space="0" w:color="auto"/>
                          </w:divBdr>
                          <w:divsChild>
                            <w:div w:id="921378585">
                              <w:marLeft w:val="0"/>
                              <w:marRight w:val="0"/>
                              <w:marTop w:val="0"/>
                              <w:marBottom w:val="0"/>
                              <w:divBdr>
                                <w:top w:val="none" w:sz="0" w:space="0" w:color="auto"/>
                                <w:left w:val="none" w:sz="0" w:space="0" w:color="auto"/>
                                <w:bottom w:val="none" w:sz="0" w:space="0" w:color="auto"/>
                                <w:right w:val="none" w:sz="0" w:space="0" w:color="auto"/>
                              </w:divBdr>
                              <w:divsChild>
                                <w:div w:id="1275478015">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qld.gov.au/environment-water-waste/water-supply-dams/dams-bores/13299-water-quality" TargetMode="External"/><Relationship Id="rId18" Type="http://schemas.openxmlformats.org/officeDocument/2006/relationships/header" Target="header3.xm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hyperlink" Target="http://www.tr.qld.gov.au/environment-water-waste/water-supply-dams/dams-bores/13299-water-quality" TargetMode="External"/><Relationship Id="rId17" Type="http://schemas.openxmlformats.org/officeDocument/2006/relationships/footer" Target="footer2.xm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s://www.tenterfield.nsw.gov.au/infrastructure/water-supply-includes-water-restrictions/permanent-water-conservation-measur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qld.gov.au/environment-water-waste/water-supply-dams/dams-bores/13299-water-quality" TargetMode="External"/><Relationship Id="rId24" Type="http://schemas.openxmlformats.org/officeDocument/2006/relationships/diagramColors" Target="diagrams/colors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diagramQuickStyle" Target="diagrams/quickStyle1.xml"/><Relationship Id="rId28" Type="http://schemas.openxmlformats.org/officeDocument/2006/relationships/hyperlink" Target="https://www.nhmrc.gov.au/about-us/publications/australian-drinking-water-guidelines" TargetMode="External"/><Relationship Id="rId10" Type="http://schemas.openxmlformats.org/officeDocument/2006/relationships/hyperlink" Target="http://www.tr.qld.gov.au/environment-water-waste/water-supply-dams/dams-bores/13299-water-quality" TargetMode="Externa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diagramLayout" Target="diagrams/layout1.xml"/><Relationship Id="rId27" Type="http://schemas.openxmlformats.org/officeDocument/2006/relationships/hyperlink" Target="mailto:council@tenterfield.nsw.gov.au" TargetMode="External"/><Relationship Id="rId30" Type="http://schemas.openxmlformats.org/officeDocument/2006/relationships/header" Target="header5.xml"/></Relationships>
</file>

<file path=word/charts/_rels/chart1.xml.rels><?xml version="1.0" encoding="UTF-8" standalone="yes"?>
<Relationships xmlns="http://schemas.openxmlformats.org/package/2006/relationships"><Relationship Id="rId1" Type="http://schemas.openxmlformats.org/officeDocument/2006/relationships/oleObject" Target="file:///\\fp01\Services$\Tenterfield%20S.T.P\PLANTS%20%20TESTING%20LOG%20SHEETS\Copy%20of%20Graph%20Bore%20Pump%20(new)%202019%20(Autosave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Calibri"/>
                <a:ea typeface="Calibri"/>
                <a:cs typeface="Calibri"/>
              </a:defRPr>
            </a:pPr>
            <a:r>
              <a:rPr lang="en-AU"/>
              <a:t>Creek volume % v's </a:t>
            </a:r>
          </a:p>
          <a:p>
            <a:pPr>
              <a:defRPr sz="1200" b="0" i="0" u="none" strike="noStrike" baseline="0">
                <a:solidFill>
                  <a:srgbClr val="000000"/>
                </a:solidFill>
                <a:latin typeface="Calibri"/>
                <a:ea typeface="Calibri"/>
                <a:cs typeface="Calibri"/>
              </a:defRPr>
            </a:pPr>
            <a:r>
              <a:rPr lang="en-AU"/>
              <a:t>KL of Urbenville &amp; Kyogle town supply used</a:t>
            </a:r>
          </a:p>
        </c:rich>
      </c:tx>
      <c:layout>
        <c:manualLayout>
          <c:xMode val="edge"/>
          <c:yMode val="edge"/>
          <c:x val="0.38483515838113219"/>
          <c:y val="3.2258064516129031E-2"/>
        </c:manualLayout>
      </c:layout>
      <c:overlay val="0"/>
    </c:title>
    <c:autoTitleDeleted val="0"/>
    <c:plotArea>
      <c:layout>
        <c:manualLayout>
          <c:layoutTarget val="inner"/>
          <c:xMode val="edge"/>
          <c:yMode val="edge"/>
          <c:x val="8.5012702713642502E-2"/>
          <c:y val="6.5661136249371546E-2"/>
          <c:w val="0.82624751283168529"/>
          <c:h val="0.73713120537352195"/>
        </c:manualLayout>
      </c:layout>
      <c:barChart>
        <c:barDir val="col"/>
        <c:grouping val="clustered"/>
        <c:varyColors val="0"/>
        <c:ser>
          <c:idx val="0"/>
          <c:order val="0"/>
          <c:spPr>
            <a:solidFill>
              <a:srgbClr val="5B9BD5"/>
            </a:solidFill>
            <a:ln w="25400">
              <a:noFill/>
            </a:ln>
          </c:spPr>
          <c:invertIfNegative val="0"/>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%'!$C$2317:$C$2662</c:f>
            </c:numRef>
          </c:val>
          <c:extLst>
            <c:ext xmlns:c16="http://schemas.microsoft.com/office/drawing/2014/chart" uri="{C3380CC4-5D6E-409C-BE32-E72D297353CC}">
              <c16:uniqueId val="{00000000-88C5-4608-ABFA-C40C33AFC382}"/>
            </c:ext>
          </c:extLst>
        </c:ser>
        <c:ser>
          <c:idx val="1"/>
          <c:order val="1"/>
          <c:spPr>
            <a:solidFill>
              <a:srgbClr val="ED7D31"/>
            </a:solidFill>
            <a:ln w="25400">
              <a:noFill/>
            </a:ln>
          </c:spPr>
          <c:invertIfNegative val="0"/>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%'!$D$2317:$D$2662</c:f>
            </c:numRef>
          </c:val>
          <c:extLst>
            <c:ext xmlns:c16="http://schemas.microsoft.com/office/drawing/2014/chart" uri="{C3380CC4-5D6E-409C-BE32-E72D297353CC}">
              <c16:uniqueId val="{00000001-88C5-4608-ABFA-C40C33AFC382}"/>
            </c:ext>
          </c:extLst>
        </c:ser>
        <c:ser>
          <c:idx val="2"/>
          <c:order val="2"/>
          <c:tx>
            <c:strRef>
              <c:f>'Creek level production and %'!$E$1</c:f>
              <c:strCache>
                <c:ptCount val="1"/>
                <c:pt idx="0">
                  <c:v>TOTAL FLOW KL Per day Plant</c:v>
                </c:pt>
              </c:strCache>
            </c:strRef>
          </c:tx>
          <c:spPr>
            <a:solidFill>
              <a:srgbClr val="FF0000"/>
            </a:solidFill>
            <a:ln w="25400">
              <a:noFill/>
            </a:ln>
          </c:spPr>
          <c:invertIfNegative val="0"/>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%'!$E$2317:$E$2662</c:f>
            </c:numRef>
          </c:val>
          <c:extLst>
            <c:ext xmlns:c16="http://schemas.microsoft.com/office/drawing/2014/chart" uri="{C3380CC4-5D6E-409C-BE32-E72D297353CC}">
              <c16:uniqueId val="{00000002-88C5-4608-ABFA-C40C33AFC382}"/>
            </c:ext>
          </c:extLst>
        </c:ser>
        <c:ser>
          <c:idx val="3"/>
          <c:order val="3"/>
          <c:spPr>
            <a:solidFill>
              <a:srgbClr val="00B0F0"/>
            </a:solidFill>
            <a:ln w="25400">
              <a:noFill/>
            </a:ln>
          </c:spPr>
          <c:invertIfNegative val="0"/>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%'!$F$2317:$F$2662</c:f>
            </c:numRef>
          </c:val>
          <c:extLst>
            <c:ext xmlns:c16="http://schemas.microsoft.com/office/drawing/2014/chart" uri="{C3380CC4-5D6E-409C-BE32-E72D297353CC}">
              <c16:uniqueId val="{00000003-88C5-4608-ABFA-C40C33AFC382}"/>
            </c:ext>
          </c:extLst>
        </c:ser>
        <c:ser>
          <c:idx val="4"/>
          <c:order val="4"/>
          <c:tx>
            <c:strRef>
              <c:f>'Creek level production and %'!$G$1</c:f>
              <c:strCache>
                <c:ptCount val="1"/>
                <c:pt idx="0">
                  <c:v>Woodenbong consumption </c:v>
                </c:pt>
              </c:strCache>
            </c:strRef>
          </c:tx>
          <c:spPr>
            <a:solidFill>
              <a:srgbClr val="007A37"/>
            </a:solidFill>
            <a:ln w="25400">
              <a:solidFill>
                <a:srgbClr val="007A37"/>
              </a:solidFill>
            </a:ln>
          </c:spPr>
          <c:invertIfNegative val="0"/>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%'!$G$2319:$G$4020</c:f>
              <c:numCache>
                <c:formatCode>0.00</c:formatCode>
                <c:ptCount val="1702"/>
                <c:pt idx="0">
                  <c:v>297</c:v>
                </c:pt>
                <c:pt idx="1">
                  <c:v>195</c:v>
                </c:pt>
                <c:pt idx="2">
                  <c:v>122</c:v>
                </c:pt>
                <c:pt idx="3">
                  <c:v>179</c:v>
                </c:pt>
                <c:pt idx="4">
                  <c:v>165</c:v>
                </c:pt>
                <c:pt idx="5">
                  <c:v>172</c:v>
                </c:pt>
                <c:pt idx="6">
                  <c:v>230</c:v>
                </c:pt>
                <c:pt idx="7">
                  <c:v>125</c:v>
                </c:pt>
                <c:pt idx="8">
                  <c:v>221</c:v>
                </c:pt>
                <c:pt idx="9">
                  <c:v>353</c:v>
                </c:pt>
                <c:pt idx="10">
                  <c:v>336</c:v>
                </c:pt>
                <c:pt idx="11">
                  <c:v>319</c:v>
                </c:pt>
                <c:pt idx="12">
                  <c:v>311</c:v>
                </c:pt>
                <c:pt idx="13">
                  <c:v>298</c:v>
                </c:pt>
                <c:pt idx="14">
                  <c:v>347</c:v>
                </c:pt>
                <c:pt idx="15">
                  <c:v>383</c:v>
                </c:pt>
                <c:pt idx="16">
                  <c:v>235</c:v>
                </c:pt>
                <c:pt idx="17">
                  <c:v>247</c:v>
                </c:pt>
                <c:pt idx="18">
                  <c:v>205</c:v>
                </c:pt>
                <c:pt idx="19">
                  <c:v>358</c:v>
                </c:pt>
                <c:pt idx="20">
                  <c:v>376</c:v>
                </c:pt>
                <c:pt idx="21">
                  <c:v>291</c:v>
                </c:pt>
                <c:pt idx="22">
                  <c:v>425</c:v>
                </c:pt>
                <c:pt idx="23">
                  <c:v>62</c:v>
                </c:pt>
                <c:pt idx="24">
                  <c:v>263</c:v>
                </c:pt>
                <c:pt idx="25">
                  <c:v>284</c:v>
                </c:pt>
                <c:pt idx="26">
                  <c:v>190</c:v>
                </c:pt>
                <c:pt idx="27">
                  <c:v>228</c:v>
                </c:pt>
                <c:pt idx="28">
                  <c:v>187</c:v>
                </c:pt>
                <c:pt idx="29">
                  <c:v>180</c:v>
                </c:pt>
                <c:pt idx="30">
                  <c:v>391</c:v>
                </c:pt>
                <c:pt idx="31">
                  <c:v>46</c:v>
                </c:pt>
                <c:pt idx="32">
                  <c:v>244</c:v>
                </c:pt>
                <c:pt idx="33">
                  <c:v>238</c:v>
                </c:pt>
                <c:pt idx="34">
                  <c:v>210</c:v>
                </c:pt>
                <c:pt idx="35">
                  <c:v>301</c:v>
                </c:pt>
                <c:pt idx="36">
                  <c:v>234</c:v>
                </c:pt>
                <c:pt idx="37">
                  <c:v>261</c:v>
                </c:pt>
                <c:pt idx="38">
                  <c:v>136</c:v>
                </c:pt>
                <c:pt idx="39">
                  <c:v>163</c:v>
                </c:pt>
                <c:pt idx="40">
                  <c:v>250</c:v>
                </c:pt>
                <c:pt idx="41">
                  <c:v>250</c:v>
                </c:pt>
                <c:pt idx="42">
                  <c:v>178</c:v>
                </c:pt>
                <c:pt idx="43">
                  <c:v>218</c:v>
                </c:pt>
                <c:pt idx="44">
                  <c:v>235</c:v>
                </c:pt>
                <c:pt idx="45">
                  <c:v>182</c:v>
                </c:pt>
                <c:pt idx="46">
                  <c:v>239</c:v>
                </c:pt>
                <c:pt idx="47">
                  <c:v>107</c:v>
                </c:pt>
                <c:pt idx="48">
                  <c:v>182</c:v>
                </c:pt>
                <c:pt idx="49">
                  <c:v>105</c:v>
                </c:pt>
                <c:pt idx="50">
                  <c:v>253</c:v>
                </c:pt>
                <c:pt idx="51">
                  <c:v>243</c:v>
                </c:pt>
                <c:pt idx="52">
                  <c:v>346</c:v>
                </c:pt>
                <c:pt idx="53">
                  <c:v>194</c:v>
                </c:pt>
                <c:pt idx="54">
                  <c:v>151</c:v>
                </c:pt>
                <c:pt idx="55">
                  <c:v>118</c:v>
                </c:pt>
                <c:pt idx="56">
                  <c:v>198</c:v>
                </c:pt>
                <c:pt idx="57">
                  <c:v>154</c:v>
                </c:pt>
                <c:pt idx="58">
                  <c:v>291</c:v>
                </c:pt>
                <c:pt idx="59">
                  <c:v>192</c:v>
                </c:pt>
                <c:pt idx="60">
                  <c:v>231</c:v>
                </c:pt>
                <c:pt idx="61">
                  <c:v>153</c:v>
                </c:pt>
                <c:pt idx="62">
                  <c:v>732</c:v>
                </c:pt>
                <c:pt idx="63">
                  <c:v>0</c:v>
                </c:pt>
                <c:pt idx="64">
                  <c:v>163</c:v>
                </c:pt>
                <c:pt idx="65">
                  <c:v>195</c:v>
                </c:pt>
                <c:pt idx="66">
                  <c:v>189</c:v>
                </c:pt>
                <c:pt idx="67">
                  <c:v>279</c:v>
                </c:pt>
                <c:pt idx="68">
                  <c:v>261</c:v>
                </c:pt>
                <c:pt idx="69">
                  <c:v>35</c:v>
                </c:pt>
                <c:pt idx="70">
                  <c:v>139</c:v>
                </c:pt>
                <c:pt idx="71">
                  <c:v>134</c:v>
                </c:pt>
                <c:pt idx="72">
                  <c:v>178</c:v>
                </c:pt>
                <c:pt idx="73">
                  <c:v>156</c:v>
                </c:pt>
                <c:pt idx="74">
                  <c:v>161</c:v>
                </c:pt>
                <c:pt idx="75">
                  <c:v>143</c:v>
                </c:pt>
                <c:pt idx="76">
                  <c:v>236</c:v>
                </c:pt>
                <c:pt idx="77">
                  <c:v>86</c:v>
                </c:pt>
                <c:pt idx="78">
                  <c:v>153</c:v>
                </c:pt>
                <c:pt idx="79">
                  <c:v>190</c:v>
                </c:pt>
                <c:pt idx="80">
                  <c:v>212</c:v>
                </c:pt>
                <c:pt idx="81">
                  <c:v>135</c:v>
                </c:pt>
                <c:pt idx="82">
                  <c:v>203</c:v>
                </c:pt>
                <c:pt idx="83">
                  <c:v>196</c:v>
                </c:pt>
                <c:pt idx="84">
                  <c:v>170</c:v>
                </c:pt>
                <c:pt idx="85">
                  <c:v>185</c:v>
                </c:pt>
                <c:pt idx="86">
                  <c:v>187</c:v>
                </c:pt>
                <c:pt idx="87">
                  <c:v>185</c:v>
                </c:pt>
                <c:pt idx="88">
                  <c:v>147</c:v>
                </c:pt>
                <c:pt idx="89">
                  <c:v>201</c:v>
                </c:pt>
                <c:pt idx="90">
                  <c:v>245</c:v>
                </c:pt>
                <c:pt idx="91">
                  <c:v>181</c:v>
                </c:pt>
                <c:pt idx="92">
                  <c:v>136</c:v>
                </c:pt>
                <c:pt idx="93">
                  <c:v>207</c:v>
                </c:pt>
                <c:pt idx="94">
                  <c:v>162</c:v>
                </c:pt>
                <c:pt idx="95">
                  <c:v>189</c:v>
                </c:pt>
                <c:pt idx="96">
                  <c:v>247</c:v>
                </c:pt>
                <c:pt idx="97">
                  <c:v>201</c:v>
                </c:pt>
                <c:pt idx="98">
                  <c:v>156</c:v>
                </c:pt>
                <c:pt idx="99">
                  <c:v>136</c:v>
                </c:pt>
                <c:pt idx="100">
                  <c:v>302</c:v>
                </c:pt>
                <c:pt idx="101">
                  <c:v>56</c:v>
                </c:pt>
                <c:pt idx="102">
                  <c:v>184</c:v>
                </c:pt>
                <c:pt idx="103">
                  <c:v>128</c:v>
                </c:pt>
                <c:pt idx="104">
                  <c:v>0</c:v>
                </c:pt>
                <c:pt idx="105">
                  <c:v>258</c:v>
                </c:pt>
                <c:pt idx="106">
                  <c:v>0</c:v>
                </c:pt>
                <c:pt idx="107">
                  <c:v>140</c:v>
                </c:pt>
                <c:pt idx="108">
                  <c:v>222</c:v>
                </c:pt>
                <c:pt idx="109">
                  <c:v>178</c:v>
                </c:pt>
                <c:pt idx="110">
                  <c:v>156</c:v>
                </c:pt>
                <c:pt idx="111">
                  <c:v>330</c:v>
                </c:pt>
                <c:pt idx="112">
                  <c:v>121</c:v>
                </c:pt>
                <c:pt idx="113">
                  <c:v>101</c:v>
                </c:pt>
                <c:pt idx="114">
                  <c:v>220</c:v>
                </c:pt>
                <c:pt idx="115">
                  <c:v>176</c:v>
                </c:pt>
                <c:pt idx="116">
                  <c:v>189</c:v>
                </c:pt>
                <c:pt idx="117">
                  <c:v>175</c:v>
                </c:pt>
                <c:pt idx="118">
                  <c:v>220</c:v>
                </c:pt>
                <c:pt idx="119">
                  <c:v>173</c:v>
                </c:pt>
                <c:pt idx="120">
                  <c:v>162</c:v>
                </c:pt>
                <c:pt idx="121">
                  <c:v>166</c:v>
                </c:pt>
                <c:pt idx="122">
                  <c:v>208</c:v>
                </c:pt>
                <c:pt idx="123">
                  <c:v>130</c:v>
                </c:pt>
                <c:pt idx="124">
                  <c:v>159</c:v>
                </c:pt>
                <c:pt idx="125">
                  <c:v>25</c:v>
                </c:pt>
                <c:pt idx="126">
                  <c:v>99</c:v>
                </c:pt>
                <c:pt idx="127">
                  <c:v>236</c:v>
                </c:pt>
                <c:pt idx="128">
                  <c:v>145</c:v>
                </c:pt>
                <c:pt idx="129">
                  <c:v>127</c:v>
                </c:pt>
                <c:pt idx="130">
                  <c:v>92</c:v>
                </c:pt>
                <c:pt idx="131">
                  <c:v>360</c:v>
                </c:pt>
                <c:pt idx="132">
                  <c:v>210</c:v>
                </c:pt>
                <c:pt idx="133">
                  <c:v>266</c:v>
                </c:pt>
                <c:pt idx="134">
                  <c:v>194</c:v>
                </c:pt>
                <c:pt idx="135">
                  <c:v>241</c:v>
                </c:pt>
                <c:pt idx="136">
                  <c:v>163</c:v>
                </c:pt>
                <c:pt idx="137">
                  <c:v>300</c:v>
                </c:pt>
                <c:pt idx="138">
                  <c:v>242</c:v>
                </c:pt>
                <c:pt idx="139">
                  <c:v>288</c:v>
                </c:pt>
                <c:pt idx="140">
                  <c:v>206</c:v>
                </c:pt>
                <c:pt idx="141">
                  <c:v>255</c:v>
                </c:pt>
                <c:pt idx="142">
                  <c:v>188</c:v>
                </c:pt>
                <c:pt idx="143">
                  <c:v>126</c:v>
                </c:pt>
                <c:pt idx="144">
                  <c:v>389</c:v>
                </c:pt>
                <c:pt idx="145">
                  <c:v>205</c:v>
                </c:pt>
                <c:pt idx="146">
                  <c:v>325</c:v>
                </c:pt>
                <c:pt idx="147">
                  <c:v>180</c:v>
                </c:pt>
                <c:pt idx="148">
                  <c:v>180</c:v>
                </c:pt>
                <c:pt idx="149">
                  <c:v>265</c:v>
                </c:pt>
                <c:pt idx="150">
                  <c:v>197</c:v>
                </c:pt>
                <c:pt idx="151">
                  <c:v>234</c:v>
                </c:pt>
                <c:pt idx="152">
                  <c:v>232</c:v>
                </c:pt>
                <c:pt idx="153">
                  <c:v>236</c:v>
                </c:pt>
                <c:pt idx="154">
                  <c:v>297</c:v>
                </c:pt>
                <c:pt idx="155">
                  <c:v>169</c:v>
                </c:pt>
                <c:pt idx="156">
                  <c:v>232</c:v>
                </c:pt>
                <c:pt idx="157">
                  <c:v>234</c:v>
                </c:pt>
                <c:pt idx="158">
                  <c:v>231</c:v>
                </c:pt>
                <c:pt idx="159">
                  <c:v>260</c:v>
                </c:pt>
                <c:pt idx="160">
                  <c:v>238</c:v>
                </c:pt>
                <c:pt idx="161">
                  <c:v>396</c:v>
                </c:pt>
                <c:pt idx="162">
                  <c:v>78</c:v>
                </c:pt>
                <c:pt idx="163">
                  <c:v>197</c:v>
                </c:pt>
                <c:pt idx="164">
                  <c:v>230</c:v>
                </c:pt>
                <c:pt idx="165">
                  <c:v>119</c:v>
                </c:pt>
                <c:pt idx="166">
                  <c:v>199</c:v>
                </c:pt>
                <c:pt idx="167">
                  <c:v>149</c:v>
                </c:pt>
                <c:pt idx="168">
                  <c:v>192</c:v>
                </c:pt>
                <c:pt idx="169">
                  <c:v>130</c:v>
                </c:pt>
                <c:pt idx="170">
                  <c:v>186</c:v>
                </c:pt>
                <c:pt idx="171">
                  <c:v>233</c:v>
                </c:pt>
                <c:pt idx="172">
                  <c:v>185</c:v>
                </c:pt>
                <c:pt idx="173">
                  <c:v>181</c:v>
                </c:pt>
                <c:pt idx="174">
                  <c:v>240</c:v>
                </c:pt>
                <c:pt idx="175">
                  <c:v>268</c:v>
                </c:pt>
                <c:pt idx="176">
                  <c:v>49</c:v>
                </c:pt>
                <c:pt idx="177">
                  <c:v>184</c:v>
                </c:pt>
                <c:pt idx="178">
                  <c:v>123</c:v>
                </c:pt>
                <c:pt idx="179">
                  <c:v>127</c:v>
                </c:pt>
                <c:pt idx="180">
                  <c:v>133</c:v>
                </c:pt>
                <c:pt idx="181">
                  <c:v>135</c:v>
                </c:pt>
                <c:pt idx="182">
                  <c:v>105</c:v>
                </c:pt>
                <c:pt idx="183">
                  <c:v>134</c:v>
                </c:pt>
                <c:pt idx="184">
                  <c:v>125</c:v>
                </c:pt>
                <c:pt idx="185">
                  <c:v>275</c:v>
                </c:pt>
                <c:pt idx="186">
                  <c:v>131</c:v>
                </c:pt>
                <c:pt idx="187">
                  <c:v>123</c:v>
                </c:pt>
                <c:pt idx="188">
                  <c:v>163</c:v>
                </c:pt>
                <c:pt idx="189">
                  <c:v>179</c:v>
                </c:pt>
                <c:pt idx="190">
                  <c:v>35</c:v>
                </c:pt>
                <c:pt idx="191">
                  <c:v>129</c:v>
                </c:pt>
                <c:pt idx="192">
                  <c:v>265</c:v>
                </c:pt>
                <c:pt idx="193">
                  <c:v>132</c:v>
                </c:pt>
                <c:pt idx="194">
                  <c:v>195</c:v>
                </c:pt>
                <c:pt idx="195">
                  <c:v>79</c:v>
                </c:pt>
                <c:pt idx="196">
                  <c:v>65</c:v>
                </c:pt>
                <c:pt idx="197">
                  <c:v>138</c:v>
                </c:pt>
                <c:pt idx="198">
                  <c:v>148</c:v>
                </c:pt>
                <c:pt idx="199">
                  <c:v>114</c:v>
                </c:pt>
                <c:pt idx="200">
                  <c:v>58</c:v>
                </c:pt>
                <c:pt idx="201">
                  <c:v>272</c:v>
                </c:pt>
                <c:pt idx="202">
                  <c:v>689</c:v>
                </c:pt>
                <c:pt idx="203">
                  <c:v>107</c:v>
                </c:pt>
                <c:pt idx="204">
                  <c:v>25</c:v>
                </c:pt>
                <c:pt idx="205">
                  <c:v>154</c:v>
                </c:pt>
                <c:pt idx="206">
                  <c:v>236</c:v>
                </c:pt>
                <c:pt idx="207">
                  <c:v>150</c:v>
                </c:pt>
                <c:pt idx="208">
                  <c:v>173</c:v>
                </c:pt>
                <c:pt idx="209">
                  <c:v>105</c:v>
                </c:pt>
                <c:pt idx="210">
                  <c:v>191</c:v>
                </c:pt>
                <c:pt idx="211">
                  <c:v>140</c:v>
                </c:pt>
                <c:pt idx="212">
                  <c:v>154</c:v>
                </c:pt>
                <c:pt idx="213">
                  <c:v>150</c:v>
                </c:pt>
                <c:pt idx="214">
                  <c:v>161</c:v>
                </c:pt>
                <c:pt idx="215">
                  <c:v>139</c:v>
                </c:pt>
                <c:pt idx="216">
                  <c:v>207</c:v>
                </c:pt>
                <c:pt idx="217">
                  <c:v>118</c:v>
                </c:pt>
                <c:pt idx="218">
                  <c:v>257</c:v>
                </c:pt>
                <c:pt idx="219">
                  <c:v>25</c:v>
                </c:pt>
                <c:pt idx="220">
                  <c:v>143</c:v>
                </c:pt>
                <c:pt idx="221">
                  <c:v>114</c:v>
                </c:pt>
                <c:pt idx="222">
                  <c:v>172</c:v>
                </c:pt>
                <c:pt idx="223">
                  <c:v>102</c:v>
                </c:pt>
                <c:pt idx="224">
                  <c:v>134</c:v>
                </c:pt>
                <c:pt idx="225">
                  <c:v>96</c:v>
                </c:pt>
                <c:pt idx="226">
                  <c:v>128</c:v>
                </c:pt>
                <c:pt idx="227">
                  <c:v>193</c:v>
                </c:pt>
                <c:pt idx="228">
                  <c:v>127</c:v>
                </c:pt>
                <c:pt idx="229">
                  <c:v>117</c:v>
                </c:pt>
                <c:pt idx="230">
                  <c:v>202</c:v>
                </c:pt>
                <c:pt idx="231">
                  <c:v>105</c:v>
                </c:pt>
                <c:pt idx="232">
                  <c:v>183</c:v>
                </c:pt>
                <c:pt idx="233">
                  <c:v>28</c:v>
                </c:pt>
                <c:pt idx="234">
                  <c:v>214</c:v>
                </c:pt>
                <c:pt idx="235">
                  <c:v>103</c:v>
                </c:pt>
                <c:pt idx="236">
                  <c:v>249</c:v>
                </c:pt>
                <c:pt idx="237">
                  <c:v>213</c:v>
                </c:pt>
                <c:pt idx="238">
                  <c:v>206</c:v>
                </c:pt>
                <c:pt idx="239">
                  <c:v>48</c:v>
                </c:pt>
                <c:pt idx="240">
                  <c:v>190</c:v>
                </c:pt>
                <c:pt idx="241">
                  <c:v>103</c:v>
                </c:pt>
                <c:pt idx="242">
                  <c:v>142</c:v>
                </c:pt>
                <c:pt idx="243">
                  <c:v>115</c:v>
                </c:pt>
                <c:pt idx="244">
                  <c:v>181</c:v>
                </c:pt>
                <c:pt idx="245">
                  <c:v>234</c:v>
                </c:pt>
                <c:pt idx="246">
                  <c:v>43</c:v>
                </c:pt>
                <c:pt idx="247">
                  <c:v>272</c:v>
                </c:pt>
                <c:pt idx="248">
                  <c:v>169</c:v>
                </c:pt>
                <c:pt idx="249">
                  <c:v>134</c:v>
                </c:pt>
                <c:pt idx="250">
                  <c:v>144</c:v>
                </c:pt>
                <c:pt idx="251">
                  <c:v>262</c:v>
                </c:pt>
                <c:pt idx="252">
                  <c:v>149</c:v>
                </c:pt>
                <c:pt idx="253">
                  <c:v>23</c:v>
                </c:pt>
                <c:pt idx="254">
                  <c:v>73</c:v>
                </c:pt>
                <c:pt idx="255">
                  <c:v>141</c:v>
                </c:pt>
                <c:pt idx="256">
                  <c:v>154</c:v>
                </c:pt>
                <c:pt idx="257">
                  <c:v>149</c:v>
                </c:pt>
                <c:pt idx="258">
                  <c:v>230</c:v>
                </c:pt>
                <c:pt idx="259">
                  <c:v>87</c:v>
                </c:pt>
                <c:pt idx="260">
                  <c:v>139</c:v>
                </c:pt>
                <c:pt idx="261">
                  <c:v>152</c:v>
                </c:pt>
                <c:pt idx="262">
                  <c:v>233</c:v>
                </c:pt>
                <c:pt idx="263">
                  <c:v>159</c:v>
                </c:pt>
                <c:pt idx="264">
                  <c:v>153</c:v>
                </c:pt>
                <c:pt idx="265">
                  <c:v>179</c:v>
                </c:pt>
                <c:pt idx="266">
                  <c:v>224</c:v>
                </c:pt>
                <c:pt idx="267">
                  <c:v>52</c:v>
                </c:pt>
                <c:pt idx="268">
                  <c:v>139</c:v>
                </c:pt>
                <c:pt idx="269">
                  <c:v>195</c:v>
                </c:pt>
                <c:pt idx="270">
                  <c:v>102</c:v>
                </c:pt>
                <c:pt idx="271">
                  <c:v>160</c:v>
                </c:pt>
                <c:pt idx="272">
                  <c:v>208</c:v>
                </c:pt>
                <c:pt idx="273">
                  <c:v>207</c:v>
                </c:pt>
                <c:pt idx="274">
                  <c:v>49</c:v>
                </c:pt>
                <c:pt idx="275">
                  <c:v>145</c:v>
                </c:pt>
                <c:pt idx="276">
                  <c:v>154</c:v>
                </c:pt>
                <c:pt idx="277">
                  <c:v>145</c:v>
                </c:pt>
                <c:pt idx="278">
                  <c:v>162</c:v>
                </c:pt>
                <c:pt idx="279">
                  <c:v>156</c:v>
                </c:pt>
                <c:pt idx="280">
                  <c:v>253</c:v>
                </c:pt>
                <c:pt idx="281">
                  <c:v>63</c:v>
                </c:pt>
                <c:pt idx="282">
                  <c:v>130</c:v>
                </c:pt>
                <c:pt idx="283">
                  <c:v>239</c:v>
                </c:pt>
                <c:pt idx="284">
                  <c:v>151</c:v>
                </c:pt>
                <c:pt idx="285">
                  <c:v>155</c:v>
                </c:pt>
                <c:pt idx="286">
                  <c:v>178</c:v>
                </c:pt>
                <c:pt idx="287">
                  <c:v>236</c:v>
                </c:pt>
                <c:pt idx="288">
                  <c:v>39</c:v>
                </c:pt>
                <c:pt idx="289">
                  <c:v>154</c:v>
                </c:pt>
                <c:pt idx="290">
                  <c:v>149</c:v>
                </c:pt>
                <c:pt idx="291">
                  <c:v>151</c:v>
                </c:pt>
                <c:pt idx="292">
                  <c:v>172</c:v>
                </c:pt>
                <c:pt idx="293">
                  <c:v>241</c:v>
                </c:pt>
                <c:pt idx="294">
                  <c:v>152</c:v>
                </c:pt>
                <c:pt idx="295">
                  <c:v>47</c:v>
                </c:pt>
                <c:pt idx="296">
                  <c:v>154</c:v>
                </c:pt>
                <c:pt idx="297">
                  <c:v>150</c:v>
                </c:pt>
                <c:pt idx="298">
                  <c:v>143</c:v>
                </c:pt>
                <c:pt idx="299">
                  <c:v>259</c:v>
                </c:pt>
                <c:pt idx="300">
                  <c:v>198</c:v>
                </c:pt>
                <c:pt idx="301">
                  <c:v>214</c:v>
                </c:pt>
                <c:pt idx="302">
                  <c:v>41</c:v>
                </c:pt>
                <c:pt idx="303">
                  <c:v>283</c:v>
                </c:pt>
                <c:pt idx="304">
                  <c:v>236</c:v>
                </c:pt>
                <c:pt idx="305">
                  <c:v>72</c:v>
                </c:pt>
                <c:pt idx="306">
                  <c:v>197</c:v>
                </c:pt>
                <c:pt idx="307">
                  <c:v>111</c:v>
                </c:pt>
                <c:pt idx="308">
                  <c:v>150</c:v>
                </c:pt>
                <c:pt idx="309">
                  <c:v>153</c:v>
                </c:pt>
                <c:pt idx="310">
                  <c:v>235</c:v>
                </c:pt>
                <c:pt idx="311">
                  <c:v>151</c:v>
                </c:pt>
                <c:pt idx="312">
                  <c:v>160</c:v>
                </c:pt>
                <c:pt idx="313">
                  <c:v>147</c:v>
                </c:pt>
                <c:pt idx="314">
                  <c:v>243</c:v>
                </c:pt>
                <c:pt idx="315">
                  <c:v>77</c:v>
                </c:pt>
                <c:pt idx="316">
                  <c:v>154</c:v>
                </c:pt>
                <c:pt idx="317">
                  <c:v>134</c:v>
                </c:pt>
                <c:pt idx="318">
                  <c:v>152</c:v>
                </c:pt>
                <c:pt idx="319">
                  <c:v>150</c:v>
                </c:pt>
                <c:pt idx="320">
                  <c:v>140</c:v>
                </c:pt>
                <c:pt idx="321">
                  <c:v>154</c:v>
                </c:pt>
                <c:pt idx="322">
                  <c:v>192</c:v>
                </c:pt>
                <c:pt idx="323">
                  <c:v>131</c:v>
                </c:pt>
                <c:pt idx="324">
                  <c:v>145</c:v>
                </c:pt>
                <c:pt idx="325">
                  <c:v>288</c:v>
                </c:pt>
                <c:pt idx="326">
                  <c:v>148</c:v>
                </c:pt>
                <c:pt idx="327">
                  <c:v>195</c:v>
                </c:pt>
                <c:pt idx="328">
                  <c:v>181</c:v>
                </c:pt>
                <c:pt idx="329">
                  <c:v>191</c:v>
                </c:pt>
                <c:pt idx="330">
                  <c:v>89</c:v>
                </c:pt>
                <c:pt idx="331">
                  <c:v>216</c:v>
                </c:pt>
                <c:pt idx="332">
                  <c:v>192</c:v>
                </c:pt>
                <c:pt idx="333">
                  <c:v>277</c:v>
                </c:pt>
                <c:pt idx="334">
                  <c:v>216</c:v>
                </c:pt>
                <c:pt idx="335">
                  <c:v>329</c:v>
                </c:pt>
                <c:pt idx="336">
                  <c:v>263</c:v>
                </c:pt>
                <c:pt idx="337">
                  <c:v>67</c:v>
                </c:pt>
                <c:pt idx="338">
                  <c:v>97</c:v>
                </c:pt>
                <c:pt idx="339">
                  <c:v>203</c:v>
                </c:pt>
                <c:pt idx="340">
                  <c:v>202</c:v>
                </c:pt>
                <c:pt idx="341">
                  <c:v>201</c:v>
                </c:pt>
                <c:pt idx="342">
                  <c:v>250</c:v>
                </c:pt>
                <c:pt idx="343">
                  <c:v>318</c:v>
                </c:pt>
                <c:pt idx="344">
                  <c:v>32</c:v>
                </c:pt>
                <c:pt idx="345">
                  <c:v>204</c:v>
                </c:pt>
                <c:pt idx="346">
                  <c:v>202</c:v>
                </c:pt>
                <c:pt idx="347">
                  <c:v>181</c:v>
                </c:pt>
                <c:pt idx="348">
                  <c:v>247</c:v>
                </c:pt>
                <c:pt idx="349">
                  <c:v>133</c:v>
                </c:pt>
                <c:pt idx="350">
                  <c:v>278</c:v>
                </c:pt>
                <c:pt idx="351">
                  <c:v>189</c:v>
                </c:pt>
                <c:pt idx="352">
                  <c:v>270</c:v>
                </c:pt>
                <c:pt idx="353">
                  <c:v>201</c:v>
                </c:pt>
                <c:pt idx="354">
                  <c:v>199</c:v>
                </c:pt>
                <c:pt idx="355">
                  <c:v>205</c:v>
                </c:pt>
                <c:pt idx="356">
                  <c:v>267</c:v>
                </c:pt>
                <c:pt idx="357">
                  <c:v>192</c:v>
                </c:pt>
                <c:pt idx="358">
                  <c:v>42</c:v>
                </c:pt>
                <c:pt idx="359">
                  <c:v>164</c:v>
                </c:pt>
                <c:pt idx="360">
                  <c:v>144</c:v>
                </c:pt>
                <c:pt idx="361">
                  <c:v>152</c:v>
                </c:pt>
                <c:pt idx="362">
                  <c:v>176</c:v>
                </c:pt>
                <c:pt idx="363">
                  <c:v>164</c:v>
                </c:pt>
                <c:pt idx="364">
                  <c:v>193</c:v>
                </c:pt>
                <c:pt idx="365">
                  <c:v>182</c:v>
                </c:pt>
                <c:pt idx="366">
                  <c:v>204</c:v>
                </c:pt>
                <c:pt idx="367">
                  <c:v>283</c:v>
                </c:pt>
                <c:pt idx="368">
                  <c:v>315</c:v>
                </c:pt>
                <c:pt idx="369">
                  <c:v>175</c:v>
                </c:pt>
                <c:pt idx="370">
                  <c:v>205</c:v>
                </c:pt>
                <c:pt idx="371">
                  <c:v>177</c:v>
                </c:pt>
                <c:pt idx="372">
                  <c:v>90</c:v>
                </c:pt>
                <c:pt idx="373">
                  <c:v>170</c:v>
                </c:pt>
                <c:pt idx="374">
                  <c:v>197</c:v>
                </c:pt>
                <c:pt idx="375">
                  <c:v>289</c:v>
                </c:pt>
                <c:pt idx="376">
                  <c:v>272</c:v>
                </c:pt>
                <c:pt idx="377">
                  <c:v>209</c:v>
                </c:pt>
                <c:pt idx="378">
                  <c:v>173</c:v>
                </c:pt>
                <c:pt idx="379">
                  <c:v>236</c:v>
                </c:pt>
                <c:pt idx="380">
                  <c:v>205</c:v>
                </c:pt>
                <c:pt idx="381">
                  <c:v>222</c:v>
                </c:pt>
                <c:pt idx="382">
                  <c:v>303</c:v>
                </c:pt>
                <c:pt idx="383">
                  <c:v>268</c:v>
                </c:pt>
                <c:pt idx="384">
                  <c:v>321</c:v>
                </c:pt>
                <c:pt idx="385">
                  <c:v>383</c:v>
                </c:pt>
                <c:pt idx="386">
                  <c:v>341</c:v>
                </c:pt>
                <c:pt idx="387">
                  <c:v>52</c:v>
                </c:pt>
                <c:pt idx="388">
                  <c:v>232</c:v>
                </c:pt>
                <c:pt idx="389">
                  <c:v>306</c:v>
                </c:pt>
                <c:pt idx="390">
                  <c:v>164</c:v>
                </c:pt>
                <c:pt idx="391">
                  <c:v>158</c:v>
                </c:pt>
                <c:pt idx="392">
                  <c:v>133</c:v>
                </c:pt>
                <c:pt idx="393">
                  <c:v>157</c:v>
                </c:pt>
                <c:pt idx="394">
                  <c:v>255</c:v>
                </c:pt>
                <c:pt idx="395">
                  <c:v>144</c:v>
                </c:pt>
                <c:pt idx="396">
                  <c:v>256</c:v>
                </c:pt>
                <c:pt idx="397">
                  <c:v>150</c:v>
                </c:pt>
                <c:pt idx="398">
                  <c:v>203</c:v>
                </c:pt>
                <c:pt idx="399">
                  <c:v>229</c:v>
                </c:pt>
                <c:pt idx="400">
                  <c:v>43</c:v>
                </c:pt>
                <c:pt idx="401">
                  <c:v>268</c:v>
                </c:pt>
                <c:pt idx="402">
                  <c:v>263</c:v>
                </c:pt>
                <c:pt idx="403">
                  <c:v>161</c:v>
                </c:pt>
                <c:pt idx="404">
                  <c:v>240</c:v>
                </c:pt>
                <c:pt idx="405">
                  <c:v>201</c:v>
                </c:pt>
                <c:pt idx="406">
                  <c:v>163</c:v>
                </c:pt>
                <c:pt idx="407">
                  <c:v>226</c:v>
                </c:pt>
                <c:pt idx="408">
                  <c:v>192</c:v>
                </c:pt>
                <c:pt idx="409">
                  <c:v>264</c:v>
                </c:pt>
                <c:pt idx="410">
                  <c:v>245</c:v>
                </c:pt>
                <c:pt idx="411">
                  <c:v>215</c:v>
                </c:pt>
                <c:pt idx="412">
                  <c:v>227</c:v>
                </c:pt>
                <c:pt idx="413">
                  <c:v>166</c:v>
                </c:pt>
                <c:pt idx="414">
                  <c:v>189</c:v>
                </c:pt>
                <c:pt idx="415">
                  <c:v>168</c:v>
                </c:pt>
                <c:pt idx="416">
                  <c:v>179</c:v>
                </c:pt>
                <c:pt idx="417">
                  <c:v>230</c:v>
                </c:pt>
                <c:pt idx="418">
                  <c:v>174</c:v>
                </c:pt>
                <c:pt idx="419">
                  <c:v>68</c:v>
                </c:pt>
                <c:pt idx="420">
                  <c:v>281</c:v>
                </c:pt>
                <c:pt idx="421">
                  <c:v>185</c:v>
                </c:pt>
                <c:pt idx="422">
                  <c:v>153</c:v>
                </c:pt>
                <c:pt idx="423">
                  <c:v>182</c:v>
                </c:pt>
                <c:pt idx="424">
                  <c:v>183</c:v>
                </c:pt>
                <c:pt idx="425">
                  <c:v>222</c:v>
                </c:pt>
                <c:pt idx="426">
                  <c:v>229</c:v>
                </c:pt>
                <c:pt idx="427">
                  <c:v>260</c:v>
                </c:pt>
                <c:pt idx="428">
                  <c:v>69</c:v>
                </c:pt>
                <c:pt idx="429">
                  <c:v>173</c:v>
                </c:pt>
                <c:pt idx="430">
                  <c:v>163</c:v>
                </c:pt>
                <c:pt idx="431">
                  <c:v>196</c:v>
                </c:pt>
                <c:pt idx="432">
                  <c:v>195</c:v>
                </c:pt>
                <c:pt idx="433">
                  <c:v>105</c:v>
                </c:pt>
                <c:pt idx="434">
                  <c:v>190</c:v>
                </c:pt>
                <c:pt idx="435">
                  <c:v>143</c:v>
                </c:pt>
                <c:pt idx="436">
                  <c:v>115</c:v>
                </c:pt>
                <c:pt idx="437">
                  <c:v>137</c:v>
                </c:pt>
                <c:pt idx="438">
                  <c:v>165</c:v>
                </c:pt>
                <c:pt idx="439">
                  <c:v>130</c:v>
                </c:pt>
                <c:pt idx="440">
                  <c:v>210</c:v>
                </c:pt>
                <c:pt idx="441">
                  <c:v>219</c:v>
                </c:pt>
                <c:pt idx="442">
                  <c:v>31</c:v>
                </c:pt>
                <c:pt idx="443">
                  <c:v>245</c:v>
                </c:pt>
                <c:pt idx="444">
                  <c:v>201</c:v>
                </c:pt>
                <c:pt idx="445">
                  <c:v>153</c:v>
                </c:pt>
                <c:pt idx="446">
                  <c:v>173</c:v>
                </c:pt>
                <c:pt idx="447">
                  <c:v>235</c:v>
                </c:pt>
                <c:pt idx="448">
                  <c:v>148</c:v>
                </c:pt>
                <c:pt idx="449">
                  <c:v>144</c:v>
                </c:pt>
                <c:pt idx="450">
                  <c:v>128</c:v>
                </c:pt>
                <c:pt idx="451">
                  <c:v>133</c:v>
                </c:pt>
                <c:pt idx="452">
                  <c:v>87</c:v>
                </c:pt>
                <c:pt idx="453">
                  <c:v>211</c:v>
                </c:pt>
                <c:pt idx="454">
                  <c:v>232</c:v>
                </c:pt>
                <c:pt idx="455">
                  <c:v>227</c:v>
                </c:pt>
                <c:pt idx="456">
                  <c:v>123</c:v>
                </c:pt>
                <c:pt idx="457">
                  <c:v>122</c:v>
                </c:pt>
                <c:pt idx="458">
                  <c:v>134</c:v>
                </c:pt>
                <c:pt idx="459">
                  <c:v>194</c:v>
                </c:pt>
                <c:pt idx="460">
                  <c:v>385</c:v>
                </c:pt>
                <c:pt idx="461">
                  <c:v>226</c:v>
                </c:pt>
                <c:pt idx="462">
                  <c:v>150</c:v>
                </c:pt>
                <c:pt idx="463">
                  <c:v>162</c:v>
                </c:pt>
                <c:pt idx="464">
                  <c:v>204</c:v>
                </c:pt>
                <c:pt idx="465">
                  <c:v>215</c:v>
                </c:pt>
                <c:pt idx="466">
                  <c:v>211</c:v>
                </c:pt>
                <c:pt idx="467">
                  <c:v>184</c:v>
                </c:pt>
                <c:pt idx="468">
                  <c:v>247</c:v>
                </c:pt>
                <c:pt idx="469">
                  <c:v>310</c:v>
                </c:pt>
                <c:pt idx="470">
                  <c:v>44</c:v>
                </c:pt>
                <c:pt idx="471">
                  <c:v>188</c:v>
                </c:pt>
                <c:pt idx="472">
                  <c:v>144</c:v>
                </c:pt>
                <c:pt idx="473">
                  <c:v>108</c:v>
                </c:pt>
                <c:pt idx="474">
                  <c:v>211</c:v>
                </c:pt>
                <c:pt idx="475">
                  <c:v>127</c:v>
                </c:pt>
                <c:pt idx="476">
                  <c:v>97</c:v>
                </c:pt>
                <c:pt idx="477">
                  <c:v>150</c:v>
                </c:pt>
                <c:pt idx="478">
                  <c:v>42</c:v>
                </c:pt>
                <c:pt idx="479">
                  <c:v>143</c:v>
                </c:pt>
                <c:pt idx="480">
                  <c:v>121</c:v>
                </c:pt>
                <c:pt idx="481">
                  <c:v>121</c:v>
                </c:pt>
                <c:pt idx="482">
                  <c:v>188</c:v>
                </c:pt>
                <c:pt idx="483">
                  <c:v>154</c:v>
                </c:pt>
                <c:pt idx="484">
                  <c:v>38</c:v>
                </c:pt>
                <c:pt idx="485">
                  <c:v>140</c:v>
                </c:pt>
                <c:pt idx="486">
                  <c:v>240</c:v>
                </c:pt>
                <c:pt idx="487">
                  <c:v>133</c:v>
                </c:pt>
                <c:pt idx="488">
                  <c:v>178</c:v>
                </c:pt>
                <c:pt idx="489">
                  <c:v>68</c:v>
                </c:pt>
                <c:pt idx="490">
                  <c:v>127</c:v>
                </c:pt>
                <c:pt idx="491">
                  <c:v>142</c:v>
                </c:pt>
                <c:pt idx="492">
                  <c:v>124</c:v>
                </c:pt>
                <c:pt idx="493">
                  <c:v>111</c:v>
                </c:pt>
                <c:pt idx="494">
                  <c:v>132</c:v>
                </c:pt>
                <c:pt idx="495">
                  <c:v>143</c:v>
                </c:pt>
                <c:pt idx="496">
                  <c:v>147</c:v>
                </c:pt>
                <c:pt idx="497">
                  <c:v>373</c:v>
                </c:pt>
                <c:pt idx="498">
                  <c:v>30</c:v>
                </c:pt>
                <c:pt idx="499">
                  <c:v>211</c:v>
                </c:pt>
                <c:pt idx="500">
                  <c:v>163</c:v>
                </c:pt>
                <c:pt idx="501">
                  <c:v>176</c:v>
                </c:pt>
                <c:pt idx="502">
                  <c:v>207</c:v>
                </c:pt>
                <c:pt idx="503">
                  <c:v>117</c:v>
                </c:pt>
                <c:pt idx="504">
                  <c:v>165</c:v>
                </c:pt>
                <c:pt idx="505">
                  <c:v>229</c:v>
                </c:pt>
                <c:pt idx="506">
                  <c:v>109</c:v>
                </c:pt>
                <c:pt idx="507">
                  <c:v>127</c:v>
                </c:pt>
                <c:pt idx="508">
                  <c:v>20</c:v>
                </c:pt>
                <c:pt idx="509">
                  <c:v>172</c:v>
                </c:pt>
                <c:pt idx="510">
                  <c:v>207</c:v>
                </c:pt>
                <c:pt idx="511">
                  <c:v>253</c:v>
                </c:pt>
                <c:pt idx="512">
                  <c:v>48</c:v>
                </c:pt>
                <c:pt idx="513">
                  <c:v>162</c:v>
                </c:pt>
                <c:pt idx="514">
                  <c:v>164</c:v>
                </c:pt>
                <c:pt idx="515">
                  <c:v>166</c:v>
                </c:pt>
                <c:pt idx="516">
                  <c:v>153</c:v>
                </c:pt>
                <c:pt idx="517">
                  <c:v>169</c:v>
                </c:pt>
                <c:pt idx="518">
                  <c:v>190</c:v>
                </c:pt>
                <c:pt idx="519">
                  <c:v>167</c:v>
                </c:pt>
                <c:pt idx="520">
                  <c:v>166</c:v>
                </c:pt>
                <c:pt idx="521">
                  <c:v>179</c:v>
                </c:pt>
                <c:pt idx="522">
                  <c:v>159</c:v>
                </c:pt>
                <c:pt idx="523">
                  <c:v>161</c:v>
                </c:pt>
                <c:pt idx="524">
                  <c:v>266</c:v>
                </c:pt>
                <c:pt idx="525">
                  <c:v>108</c:v>
                </c:pt>
                <c:pt idx="526">
                  <c:v>138</c:v>
                </c:pt>
                <c:pt idx="527">
                  <c:v>161</c:v>
                </c:pt>
                <c:pt idx="528">
                  <c:v>159</c:v>
                </c:pt>
                <c:pt idx="529">
                  <c:v>148</c:v>
                </c:pt>
                <c:pt idx="530">
                  <c:v>166</c:v>
                </c:pt>
                <c:pt idx="531">
                  <c:v>162</c:v>
                </c:pt>
                <c:pt idx="532">
                  <c:v>161</c:v>
                </c:pt>
                <c:pt idx="533">
                  <c:v>186</c:v>
                </c:pt>
                <c:pt idx="534">
                  <c:v>165</c:v>
                </c:pt>
                <c:pt idx="535">
                  <c:v>174</c:v>
                </c:pt>
                <c:pt idx="536">
                  <c:v>160</c:v>
                </c:pt>
                <c:pt idx="537">
                  <c:v>167</c:v>
                </c:pt>
                <c:pt idx="538">
                  <c:v>258</c:v>
                </c:pt>
                <c:pt idx="539">
                  <c:v>166</c:v>
                </c:pt>
                <c:pt idx="540">
                  <c:v>77</c:v>
                </c:pt>
                <c:pt idx="541">
                  <c:v>157</c:v>
                </c:pt>
                <c:pt idx="542">
                  <c:v>168</c:v>
                </c:pt>
                <c:pt idx="543">
                  <c:v>162</c:v>
                </c:pt>
                <c:pt idx="544">
                  <c:v>152</c:v>
                </c:pt>
                <c:pt idx="545">
                  <c:v>159</c:v>
                </c:pt>
                <c:pt idx="546">
                  <c:v>161</c:v>
                </c:pt>
                <c:pt idx="547">
                  <c:v>186</c:v>
                </c:pt>
                <c:pt idx="548">
                  <c:v>166</c:v>
                </c:pt>
                <c:pt idx="549">
                  <c:v>166</c:v>
                </c:pt>
                <c:pt idx="550">
                  <c:v>164</c:v>
                </c:pt>
                <c:pt idx="551">
                  <c:v>169</c:v>
                </c:pt>
                <c:pt idx="552">
                  <c:v>212</c:v>
                </c:pt>
                <c:pt idx="553">
                  <c:v>216</c:v>
                </c:pt>
                <c:pt idx="554">
                  <c:v>70</c:v>
                </c:pt>
                <c:pt idx="555">
                  <c:v>164</c:v>
                </c:pt>
                <c:pt idx="556">
                  <c:v>161</c:v>
                </c:pt>
                <c:pt idx="557">
                  <c:v>168</c:v>
                </c:pt>
                <c:pt idx="558">
                  <c:v>146</c:v>
                </c:pt>
                <c:pt idx="559">
                  <c:v>138</c:v>
                </c:pt>
                <c:pt idx="560">
                  <c:v>168</c:v>
                </c:pt>
                <c:pt idx="561">
                  <c:v>185</c:v>
                </c:pt>
                <c:pt idx="562">
                  <c:v>164</c:v>
                </c:pt>
                <c:pt idx="563">
                  <c:v>164</c:v>
                </c:pt>
                <c:pt idx="564">
                  <c:v>166</c:v>
                </c:pt>
                <c:pt idx="565">
                  <c:v>160</c:v>
                </c:pt>
                <c:pt idx="566">
                  <c:v>228</c:v>
                </c:pt>
                <c:pt idx="567">
                  <c:v>125</c:v>
                </c:pt>
                <c:pt idx="568">
                  <c:v>155</c:v>
                </c:pt>
                <c:pt idx="569">
                  <c:v>159</c:v>
                </c:pt>
                <c:pt idx="570">
                  <c:v>166</c:v>
                </c:pt>
                <c:pt idx="571">
                  <c:v>167</c:v>
                </c:pt>
                <c:pt idx="572">
                  <c:v>168</c:v>
                </c:pt>
                <c:pt idx="573">
                  <c:v>239</c:v>
                </c:pt>
                <c:pt idx="574">
                  <c:v>156</c:v>
                </c:pt>
                <c:pt idx="575">
                  <c:v>106</c:v>
                </c:pt>
                <c:pt idx="576">
                  <c:v>162</c:v>
                </c:pt>
                <c:pt idx="577">
                  <c:v>173</c:v>
                </c:pt>
                <c:pt idx="578">
                  <c:v>158</c:v>
                </c:pt>
                <c:pt idx="579">
                  <c:v>165</c:v>
                </c:pt>
                <c:pt idx="580">
                  <c:v>209</c:v>
                </c:pt>
                <c:pt idx="581">
                  <c:v>219</c:v>
                </c:pt>
                <c:pt idx="582">
                  <c:v>76</c:v>
                </c:pt>
                <c:pt idx="583">
                  <c:v>168</c:v>
                </c:pt>
                <c:pt idx="584">
                  <c:v>172</c:v>
                </c:pt>
                <c:pt idx="585">
                  <c:v>149</c:v>
                </c:pt>
                <c:pt idx="586">
                  <c:v>229</c:v>
                </c:pt>
                <c:pt idx="587">
                  <c:v>86</c:v>
                </c:pt>
                <c:pt idx="588">
                  <c:v>163</c:v>
                </c:pt>
                <c:pt idx="589">
                  <c:v>164</c:v>
                </c:pt>
                <c:pt idx="590">
                  <c:v>176</c:v>
                </c:pt>
                <c:pt idx="591">
                  <c:v>168</c:v>
                </c:pt>
                <c:pt idx="592">
                  <c:v>163</c:v>
                </c:pt>
                <c:pt idx="593">
                  <c:v>166</c:v>
                </c:pt>
                <c:pt idx="594">
                  <c:v>199</c:v>
                </c:pt>
                <c:pt idx="595">
                  <c:v>159</c:v>
                </c:pt>
                <c:pt idx="596">
                  <c:v>126</c:v>
                </c:pt>
                <c:pt idx="597">
                  <c:v>157</c:v>
                </c:pt>
                <c:pt idx="598">
                  <c:v>170</c:v>
                </c:pt>
                <c:pt idx="599">
                  <c:v>189</c:v>
                </c:pt>
                <c:pt idx="600">
                  <c:v>164</c:v>
                </c:pt>
                <c:pt idx="601">
                  <c:v>154</c:v>
                </c:pt>
                <c:pt idx="602">
                  <c:v>232</c:v>
                </c:pt>
                <c:pt idx="603">
                  <c:v>114</c:v>
                </c:pt>
                <c:pt idx="604">
                  <c:v>183</c:v>
                </c:pt>
                <c:pt idx="605">
                  <c:v>163</c:v>
                </c:pt>
                <c:pt idx="606">
                  <c:v>170</c:v>
                </c:pt>
                <c:pt idx="607">
                  <c:v>165</c:v>
                </c:pt>
                <c:pt idx="608">
                  <c:v>220</c:v>
                </c:pt>
                <c:pt idx="609">
                  <c:v>177</c:v>
                </c:pt>
                <c:pt idx="610">
                  <c:v>111</c:v>
                </c:pt>
                <c:pt idx="611">
                  <c:v>164</c:v>
                </c:pt>
                <c:pt idx="612">
                  <c:v>158</c:v>
                </c:pt>
                <c:pt idx="613">
                  <c:v>239</c:v>
                </c:pt>
                <c:pt idx="614">
                  <c:v>82</c:v>
                </c:pt>
                <c:pt idx="615">
                  <c:v>163</c:v>
                </c:pt>
                <c:pt idx="616">
                  <c:v>175</c:v>
                </c:pt>
                <c:pt idx="617">
                  <c:v>185</c:v>
                </c:pt>
                <c:pt idx="618">
                  <c:v>170</c:v>
                </c:pt>
                <c:pt idx="619">
                  <c:v>170</c:v>
                </c:pt>
                <c:pt idx="620">
                  <c:v>144</c:v>
                </c:pt>
                <c:pt idx="621">
                  <c:v>144</c:v>
                </c:pt>
                <c:pt idx="622">
                  <c:v>224</c:v>
                </c:pt>
                <c:pt idx="623">
                  <c:v>143</c:v>
                </c:pt>
                <c:pt idx="624">
                  <c:v>73</c:v>
                </c:pt>
                <c:pt idx="625">
                  <c:v>141</c:v>
                </c:pt>
                <c:pt idx="626">
                  <c:v>138</c:v>
                </c:pt>
                <c:pt idx="627">
                  <c:v>107</c:v>
                </c:pt>
                <c:pt idx="628">
                  <c:v>97</c:v>
                </c:pt>
                <c:pt idx="629">
                  <c:v>93</c:v>
                </c:pt>
                <c:pt idx="630">
                  <c:v>105</c:v>
                </c:pt>
                <c:pt idx="631">
                  <c:v>114</c:v>
                </c:pt>
                <c:pt idx="632">
                  <c:v>110</c:v>
                </c:pt>
                <c:pt idx="633">
                  <c:v>138</c:v>
                </c:pt>
                <c:pt idx="634">
                  <c:v>128</c:v>
                </c:pt>
                <c:pt idx="635">
                  <c:v>133</c:v>
                </c:pt>
                <c:pt idx="636">
                  <c:v>195</c:v>
                </c:pt>
                <c:pt idx="637">
                  <c:v>191</c:v>
                </c:pt>
                <c:pt idx="638">
                  <c:v>33</c:v>
                </c:pt>
                <c:pt idx="639">
                  <c:v>276</c:v>
                </c:pt>
                <c:pt idx="640">
                  <c:v>134</c:v>
                </c:pt>
                <c:pt idx="641">
                  <c:v>199</c:v>
                </c:pt>
                <c:pt idx="642">
                  <c:v>179</c:v>
                </c:pt>
                <c:pt idx="643">
                  <c:v>169</c:v>
                </c:pt>
                <c:pt idx="644">
                  <c:v>170</c:v>
                </c:pt>
                <c:pt idx="645">
                  <c:v>112</c:v>
                </c:pt>
                <c:pt idx="646">
                  <c:v>160</c:v>
                </c:pt>
                <c:pt idx="647">
                  <c:v>153</c:v>
                </c:pt>
                <c:pt idx="648">
                  <c:v>151</c:v>
                </c:pt>
                <c:pt idx="649">
                  <c:v>145</c:v>
                </c:pt>
                <c:pt idx="650">
                  <c:v>214</c:v>
                </c:pt>
                <c:pt idx="651">
                  <c:v>216</c:v>
                </c:pt>
                <c:pt idx="652">
                  <c:v>44</c:v>
                </c:pt>
                <c:pt idx="653">
                  <c:v>147</c:v>
                </c:pt>
                <c:pt idx="654">
                  <c:v>148</c:v>
                </c:pt>
                <c:pt idx="655">
                  <c:v>158</c:v>
                </c:pt>
                <c:pt idx="656">
                  <c:v>190</c:v>
                </c:pt>
                <c:pt idx="657">
                  <c:v>181</c:v>
                </c:pt>
                <c:pt idx="658">
                  <c:v>201</c:v>
                </c:pt>
                <c:pt idx="659">
                  <c:v>41</c:v>
                </c:pt>
                <c:pt idx="660">
                  <c:v>150</c:v>
                </c:pt>
                <c:pt idx="661">
                  <c:v>153</c:v>
                </c:pt>
                <c:pt idx="662">
                  <c:v>146</c:v>
                </c:pt>
                <c:pt idx="663">
                  <c:v>150</c:v>
                </c:pt>
                <c:pt idx="664">
                  <c:v>243</c:v>
                </c:pt>
                <c:pt idx="665">
                  <c:v>187</c:v>
                </c:pt>
                <c:pt idx="666">
                  <c:v>39</c:v>
                </c:pt>
                <c:pt idx="667">
                  <c:v>149</c:v>
                </c:pt>
                <c:pt idx="668">
                  <c:v>148</c:v>
                </c:pt>
                <c:pt idx="669">
                  <c:v>154</c:v>
                </c:pt>
                <c:pt idx="670">
                  <c:v>232</c:v>
                </c:pt>
                <c:pt idx="671">
                  <c:v>126</c:v>
                </c:pt>
                <c:pt idx="672">
                  <c:v>224</c:v>
                </c:pt>
                <c:pt idx="673">
                  <c:v>33</c:v>
                </c:pt>
                <c:pt idx="674">
                  <c:v>162</c:v>
                </c:pt>
                <c:pt idx="675">
                  <c:v>145</c:v>
                </c:pt>
                <c:pt idx="676">
                  <c:v>192</c:v>
                </c:pt>
                <c:pt idx="677">
                  <c:v>188</c:v>
                </c:pt>
                <c:pt idx="678">
                  <c:v>323</c:v>
                </c:pt>
                <c:pt idx="679">
                  <c:v>174</c:v>
                </c:pt>
                <c:pt idx="680">
                  <c:v>148</c:v>
                </c:pt>
                <c:pt idx="681">
                  <c:v>183</c:v>
                </c:pt>
                <c:pt idx="682">
                  <c:v>195</c:v>
                </c:pt>
                <c:pt idx="683">
                  <c:v>186</c:v>
                </c:pt>
                <c:pt idx="684">
                  <c:v>193</c:v>
                </c:pt>
                <c:pt idx="685">
                  <c:v>250</c:v>
                </c:pt>
                <c:pt idx="686">
                  <c:v>281</c:v>
                </c:pt>
                <c:pt idx="687">
                  <c:v>36</c:v>
                </c:pt>
                <c:pt idx="688">
                  <c:v>199</c:v>
                </c:pt>
                <c:pt idx="689">
                  <c:v>179</c:v>
                </c:pt>
                <c:pt idx="690">
                  <c:v>284</c:v>
                </c:pt>
                <c:pt idx="691">
                  <c:v>187</c:v>
                </c:pt>
                <c:pt idx="692">
                  <c:v>348</c:v>
                </c:pt>
                <c:pt idx="693">
                  <c:v>81</c:v>
                </c:pt>
                <c:pt idx="694">
                  <c:v>147</c:v>
                </c:pt>
                <c:pt idx="695">
                  <c:v>188</c:v>
                </c:pt>
                <c:pt idx="696">
                  <c:v>181</c:v>
                </c:pt>
                <c:pt idx="697">
                  <c:v>178</c:v>
                </c:pt>
                <c:pt idx="698">
                  <c:v>152</c:v>
                </c:pt>
                <c:pt idx="699">
                  <c:v>213</c:v>
                </c:pt>
                <c:pt idx="700">
                  <c:v>57</c:v>
                </c:pt>
                <c:pt idx="701">
                  <c:v>68</c:v>
                </c:pt>
                <c:pt idx="702">
                  <c:v>80</c:v>
                </c:pt>
                <c:pt idx="703">
                  <c:v>243</c:v>
                </c:pt>
                <c:pt idx="704">
                  <c:v>224</c:v>
                </c:pt>
                <c:pt idx="705">
                  <c:v>148</c:v>
                </c:pt>
                <c:pt idx="706">
                  <c:v>267</c:v>
                </c:pt>
                <c:pt idx="707">
                  <c:v>145</c:v>
                </c:pt>
                <c:pt idx="708">
                  <c:v>168</c:v>
                </c:pt>
                <c:pt idx="709">
                  <c:v>166</c:v>
                </c:pt>
                <c:pt idx="710">
                  <c:v>207</c:v>
                </c:pt>
                <c:pt idx="711">
                  <c:v>115</c:v>
                </c:pt>
                <c:pt idx="712">
                  <c:v>188</c:v>
                </c:pt>
                <c:pt idx="713">
                  <c:v>141</c:v>
                </c:pt>
                <c:pt idx="714">
                  <c:v>168</c:v>
                </c:pt>
                <c:pt idx="715">
                  <c:v>82</c:v>
                </c:pt>
                <c:pt idx="716">
                  <c:v>113</c:v>
                </c:pt>
                <c:pt idx="717">
                  <c:v>133</c:v>
                </c:pt>
                <c:pt idx="718">
                  <c:v>180</c:v>
                </c:pt>
                <c:pt idx="719">
                  <c:v>77</c:v>
                </c:pt>
                <c:pt idx="720">
                  <c:v>215</c:v>
                </c:pt>
                <c:pt idx="721">
                  <c:v>71</c:v>
                </c:pt>
                <c:pt idx="722">
                  <c:v>217</c:v>
                </c:pt>
                <c:pt idx="723">
                  <c:v>58</c:v>
                </c:pt>
                <c:pt idx="724">
                  <c:v>171</c:v>
                </c:pt>
                <c:pt idx="725">
                  <c:v>127</c:v>
                </c:pt>
                <c:pt idx="726" formatCode="General">
                  <c:v>118</c:v>
                </c:pt>
                <c:pt idx="727" formatCode="General">
                  <c:v>177</c:v>
                </c:pt>
                <c:pt idx="728" formatCode="General">
                  <c:v>142</c:v>
                </c:pt>
                <c:pt idx="729" formatCode="General">
                  <c:v>160</c:v>
                </c:pt>
                <c:pt idx="730" formatCode="General">
                  <c:v>58</c:v>
                </c:pt>
                <c:pt idx="731" formatCode="General">
                  <c:v>161</c:v>
                </c:pt>
                <c:pt idx="732" formatCode="General">
                  <c:v>168</c:v>
                </c:pt>
                <c:pt idx="733" formatCode="General">
                  <c:v>69</c:v>
                </c:pt>
                <c:pt idx="734" formatCode="General">
                  <c:v>280</c:v>
                </c:pt>
                <c:pt idx="735" formatCode="General">
                  <c:v>107</c:v>
                </c:pt>
                <c:pt idx="736" formatCode="General">
                  <c:v>107</c:v>
                </c:pt>
                <c:pt idx="737" formatCode="General">
                  <c:v>84</c:v>
                </c:pt>
                <c:pt idx="738" formatCode="General">
                  <c:v>189</c:v>
                </c:pt>
                <c:pt idx="739" formatCode="General">
                  <c:v>177</c:v>
                </c:pt>
                <c:pt idx="740" formatCode="General">
                  <c:v>119</c:v>
                </c:pt>
                <c:pt idx="741" formatCode="General">
                  <c:v>141</c:v>
                </c:pt>
                <c:pt idx="742" formatCode="General">
                  <c:v>149</c:v>
                </c:pt>
                <c:pt idx="743" formatCode="General">
                  <c:v>99</c:v>
                </c:pt>
                <c:pt idx="744" formatCode="General">
                  <c:v>142</c:v>
                </c:pt>
                <c:pt idx="745" formatCode="General">
                  <c:v>127</c:v>
                </c:pt>
                <c:pt idx="746" formatCode="General">
                  <c:v>172</c:v>
                </c:pt>
                <c:pt idx="747" formatCode="General">
                  <c:v>88</c:v>
                </c:pt>
                <c:pt idx="748" formatCode="General">
                  <c:v>152</c:v>
                </c:pt>
                <c:pt idx="749" formatCode="General">
                  <c:v>152</c:v>
                </c:pt>
                <c:pt idx="750" formatCode="General">
                  <c:v>149</c:v>
                </c:pt>
                <c:pt idx="751" formatCode="General">
                  <c:v>276</c:v>
                </c:pt>
                <c:pt idx="752" formatCode="General">
                  <c:v>132</c:v>
                </c:pt>
                <c:pt idx="753" formatCode="General">
                  <c:v>120</c:v>
                </c:pt>
                <c:pt idx="754" formatCode="General">
                  <c:v>140</c:v>
                </c:pt>
                <c:pt idx="755" formatCode="General">
                  <c:v>140</c:v>
                </c:pt>
                <c:pt idx="756" formatCode="General">
                  <c:v>134</c:v>
                </c:pt>
                <c:pt idx="757" formatCode="General">
                  <c:v>140</c:v>
                </c:pt>
                <c:pt idx="758" formatCode="General">
                  <c:v>124</c:v>
                </c:pt>
                <c:pt idx="759" formatCode="General">
                  <c:v>136</c:v>
                </c:pt>
                <c:pt idx="760" formatCode="General">
                  <c:v>126</c:v>
                </c:pt>
                <c:pt idx="761" formatCode="General">
                  <c:v>123</c:v>
                </c:pt>
                <c:pt idx="762" formatCode="General">
                  <c:v>80</c:v>
                </c:pt>
                <c:pt idx="763" formatCode="General">
                  <c:v>124</c:v>
                </c:pt>
                <c:pt idx="764" formatCode="General">
                  <c:v>103</c:v>
                </c:pt>
                <c:pt idx="765" formatCode="General">
                  <c:v>125</c:v>
                </c:pt>
                <c:pt idx="766" formatCode="General">
                  <c:v>325</c:v>
                </c:pt>
                <c:pt idx="767" formatCode="General">
                  <c:v>78</c:v>
                </c:pt>
                <c:pt idx="768" formatCode="General">
                  <c:v>157</c:v>
                </c:pt>
                <c:pt idx="769" formatCode="General">
                  <c:v>126</c:v>
                </c:pt>
                <c:pt idx="770" formatCode="General">
                  <c:v>126</c:v>
                </c:pt>
                <c:pt idx="771" formatCode="General">
                  <c:v>138</c:v>
                </c:pt>
                <c:pt idx="772" formatCode="General">
                  <c:v>118</c:v>
                </c:pt>
                <c:pt idx="773" formatCode="General">
                  <c:v>126</c:v>
                </c:pt>
                <c:pt idx="774" formatCode="General">
                  <c:v>305</c:v>
                </c:pt>
                <c:pt idx="775" formatCode="General">
                  <c:v>140</c:v>
                </c:pt>
                <c:pt idx="776" formatCode="General">
                  <c:v>126</c:v>
                </c:pt>
                <c:pt idx="777" formatCode="General">
                  <c:v>162</c:v>
                </c:pt>
                <c:pt idx="778" formatCode="General">
                  <c:v>190</c:v>
                </c:pt>
                <c:pt idx="779" formatCode="General">
                  <c:v>180</c:v>
                </c:pt>
                <c:pt idx="780" formatCode="General">
                  <c:v>293</c:v>
                </c:pt>
                <c:pt idx="781" formatCode="General">
                  <c:v>178</c:v>
                </c:pt>
                <c:pt idx="782" formatCode="General">
                  <c:v>176</c:v>
                </c:pt>
                <c:pt idx="783" formatCode="General">
                  <c:v>202</c:v>
                </c:pt>
                <c:pt idx="784" formatCode="General">
                  <c:v>176</c:v>
                </c:pt>
                <c:pt idx="785" formatCode="General">
                  <c:v>177</c:v>
                </c:pt>
                <c:pt idx="786" formatCode="General">
                  <c:v>160</c:v>
                </c:pt>
                <c:pt idx="787" formatCode="General">
                  <c:v>175</c:v>
                </c:pt>
                <c:pt idx="788" formatCode="General">
                  <c:v>179</c:v>
                </c:pt>
                <c:pt idx="789" formatCode="General">
                  <c:v>174</c:v>
                </c:pt>
                <c:pt idx="790" formatCode="General">
                  <c:v>156</c:v>
                </c:pt>
                <c:pt idx="791" formatCode="General">
                  <c:v>143</c:v>
                </c:pt>
                <c:pt idx="792" formatCode="General">
                  <c:v>134</c:v>
                </c:pt>
                <c:pt idx="793" formatCode="General">
                  <c:v>152</c:v>
                </c:pt>
                <c:pt idx="794" formatCode="General">
                  <c:v>154</c:v>
                </c:pt>
                <c:pt idx="795" formatCode="General">
                  <c:v>166</c:v>
                </c:pt>
                <c:pt idx="796" formatCode="General">
                  <c:v>140</c:v>
                </c:pt>
                <c:pt idx="797" formatCode="General">
                  <c:v>121</c:v>
                </c:pt>
                <c:pt idx="798" formatCode="General">
                  <c:v>193</c:v>
                </c:pt>
                <c:pt idx="799" formatCode="General">
                  <c:v>145</c:v>
                </c:pt>
                <c:pt idx="800" formatCode="General">
                  <c:v>140</c:v>
                </c:pt>
                <c:pt idx="801" formatCode="General">
                  <c:v>219</c:v>
                </c:pt>
                <c:pt idx="802" formatCode="General">
                  <c:v>89</c:v>
                </c:pt>
                <c:pt idx="803" formatCode="General">
                  <c:v>150</c:v>
                </c:pt>
                <c:pt idx="804" formatCode="General">
                  <c:v>160</c:v>
                </c:pt>
                <c:pt idx="805" formatCode="General">
                  <c:v>116</c:v>
                </c:pt>
                <c:pt idx="806" formatCode="General">
                  <c:v>193</c:v>
                </c:pt>
                <c:pt idx="807" formatCode="General">
                  <c:v>138</c:v>
                </c:pt>
                <c:pt idx="808" formatCode="General">
                  <c:v>170</c:v>
                </c:pt>
                <c:pt idx="809" formatCode="General">
                  <c:v>147</c:v>
                </c:pt>
                <c:pt idx="810" formatCode="General">
                  <c:v>123</c:v>
                </c:pt>
                <c:pt idx="811" formatCode="General">
                  <c:v>151</c:v>
                </c:pt>
                <c:pt idx="812" formatCode="General">
                  <c:v>130</c:v>
                </c:pt>
                <c:pt idx="813" formatCode="General">
                  <c:v>141</c:v>
                </c:pt>
                <c:pt idx="814" formatCode="General">
                  <c:v>136</c:v>
                </c:pt>
                <c:pt idx="815" formatCode="General">
                  <c:v>128</c:v>
                </c:pt>
                <c:pt idx="816" formatCode="General">
                  <c:v>136</c:v>
                </c:pt>
                <c:pt idx="817" formatCode="General">
                  <c:v>162</c:v>
                </c:pt>
                <c:pt idx="818" formatCode="General">
                  <c:v>120</c:v>
                </c:pt>
                <c:pt idx="819" formatCode="General">
                  <c:v>131</c:v>
                </c:pt>
                <c:pt idx="820" formatCode="General">
                  <c:v>142</c:v>
                </c:pt>
                <c:pt idx="821" formatCode="General">
                  <c:v>133</c:v>
                </c:pt>
                <c:pt idx="822" formatCode="General">
                  <c:v>219</c:v>
                </c:pt>
                <c:pt idx="823" formatCode="General">
                  <c:v>67</c:v>
                </c:pt>
                <c:pt idx="824" formatCode="General">
                  <c:v>147</c:v>
                </c:pt>
                <c:pt idx="825" formatCode="General">
                  <c:v>127</c:v>
                </c:pt>
                <c:pt idx="826" formatCode="General">
                  <c:v>137</c:v>
                </c:pt>
                <c:pt idx="827" formatCode="General">
                  <c:v>152</c:v>
                </c:pt>
                <c:pt idx="828" formatCode="General">
                  <c:v>147</c:v>
                </c:pt>
                <c:pt idx="829" formatCode="General">
                  <c:v>163</c:v>
                </c:pt>
                <c:pt idx="830" formatCode="General">
                  <c:v>63</c:v>
                </c:pt>
                <c:pt idx="831" formatCode="General">
                  <c:v>167</c:v>
                </c:pt>
                <c:pt idx="832" formatCode="General">
                  <c:v>118</c:v>
                </c:pt>
                <c:pt idx="833" formatCode="General">
                  <c:v>172</c:v>
                </c:pt>
                <c:pt idx="834" formatCode="General">
                  <c:v>131</c:v>
                </c:pt>
                <c:pt idx="835" formatCode="General">
                  <c:v>143</c:v>
                </c:pt>
                <c:pt idx="836" formatCode="General">
                  <c:v>79</c:v>
                </c:pt>
                <c:pt idx="837" formatCode="General">
                  <c:v>204</c:v>
                </c:pt>
                <c:pt idx="838" formatCode="General">
                  <c:v>146</c:v>
                </c:pt>
                <c:pt idx="839" formatCode="General">
                  <c:v>82</c:v>
                </c:pt>
                <c:pt idx="840" formatCode="General">
                  <c:v>226</c:v>
                </c:pt>
                <c:pt idx="841" formatCode="General">
                  <c:v>143</c:v>
                </c:pt>
                <c:pt idx="842" formatCode="General">
                  <c:v>155</c:v>
                </c:pt>
                <c:pt idx="843" formatCode="General">
                  <c:v>187</c:v>
                </c:pt>
                <c:pt idx="844" formatCode="General">
                  <c:v>124</c:v>
                </c:pt>
                <c:pt idx="845" formatCode="General">
                  <c:v>194</c:v>
                </c:pt>
                <c:pt idx="846" formatCode="General">
                  <c:v>115</c:v>
                </c:pt>
                <c:pt idx="847" formatCode="General">
                  <c:v>139</c:v>
                </c:pt>
                <c:pt idx="848" formatCode="General">
                  <c:v>0</c:v>
                </c:pt>
                <c:pt idx="849" formatCode="General">
                  <c:v>136</c:v>
                </c:pt>
                <c:pt idx="850" formatCode="General">
                  <c:v>154</c:v>
                </c:pt>
                <c:pt idx="851" formatCode="General">
                  <c:v>132</c:v>
                </c:pt>
                <c:pt idx="852" formatCode="General">
                  <c:v>166</c:v>
                </c:pt>
                <c:pt idx="853" formatCode="General">
                  <c:v>151</c:v>
                </c:pt>
                <c:pt idx="854" formatCode="General">
                  <c:v>139</c:v>
                </c:pt>
                <c:pt idx="855" formatCode="General">
                  <c:v>147</c:v>
                </c:pt>
                <c:pt idx="856" formatCode="General">
                  <c:v>155</c:v>
                </c:pt>
                <c:pt idx="857" formatCode="General">
                  <c:v>155</c:v>
                </c:pt>
                <c:pt idx="858" formatCode="General">
                  <c:v>136</c:v>
                </c:pt>
                <c:pt idx="859" formatCode="General">
                  <c:v>180</c:v>
                </c:pt>
                <c:pt idx="860" formatCode="General">
                  <c:v>160</c:v>
                </c:pt>
                <c:pt idx="861" formatCode="General">
                  <c:v>138</c:v>
                </c:pt>
                <c:pt idx="862" formatCode="General">
                  <c:v>157</c:v>
                </c:pt>
                <c:pt idx="863" formatCode="General">
                  <c:v>170</c:v>
                </c:pt>
                <c:pt idx="864" formatCode="General">
                  <c:v>170</c:v>
                </c:pt>
                <c:pt idx="865" formatCode="General">
                  <c:v>96</c:v>
                </c:pt>
                <c:pt idx="866" formatCode="General">
                  <c:v>193</c:v>
                </c:pt>
                <c:pt idx="867" formatCode="General">
                  <c:v>166</c:v>
                </c:pt>
                <c:pt idx="868" formatCode="General">
                  <c:v>131</c:v>
                </c:pt>
                <c:pt idx="869" formatCode="General">
                  <c:v>144</c:v>
                </c:pt>
                <c:pt idx="870" formatCode="General">
                  <c:v>156</c:v>
                </c:pt>
                <c:pt idx="871" formatCode="General">
                  <c:v>160</c:v>
                </c:pt>
                <c:pt idx="872" formatCode="General">
                  <c:v>148</c:v>
                </c:pt>
                <c:pt idx="873" formatCode="General">
                  <c:v>156</c:v>
                </c:pt>
                <c:pt idx="874" formatCode="General">
                  <c:v>190</c:v>
                </c:pt>
                <c:pt idx="875" formatCode="General">
                  <c:v>111</c:v>
                </c:pt>
                <c:pt idx="876" formatCode="General">
                  <c:v>172</c:v>
                </c:pt>
                <c:pt idx="877" formatCode="General">
                  <c:v>136</c:v>
                </c:pt>
                <c:pt idx="878" formatCode="General">
                  <c:v>0</c:v>
                </c:pt>
                <c:pt idx="879" formatCode="General">
                  <c:v>43</c:v>
                </c:pt>
                <c:pt idx="880" formatCode="General">
                  <c:v>95</c:v>
                </c:pt>
                <c:pt idx="881" formatCode="General">
                  <c:v>149</c:v>
                </c:pt>
                <c:pt idx="883" formatCode="General">
                  <c:v>167</c:v>
                </c:pt>
                <c:pt idx="884" formatCode="General">
                  <c:v>8</c:v>
                </c:pt>
                <c:pt idx="885" formatCode="General">
                  <c:v>307</c:v>
                </c:pt>
                <c:pt idx="886" formatCode="General">
                  <c:v>148</c:v>
                </c:pt>
                <c:pt idx="887" formatCode="General">
                  <c:v>136</c:v>
                </c:pt>
                <c:pt idx="888" formatCode="General">
                  <c:v>153</c:v>
                </c:pt>
                <c:pt idx="889" formatCode="General">
                  <c:v>150</c:v>
                </c:pt>
                <c:pt idx="890" formatCode="General">
                  <c:v>192</c:v>
                </c:pt>
                <c:pt idx="891" formatCode="General">
                  <c:v>148</c:v>
                </c:pt>
                <c:pt idx="892" formatCode="General">
                  <c:v>123</c:v>
                </c:pt>
                <c:pt idx="893" formatCode="General">
                  <c:v>22</c:v>
                </c:pt>
                <c:pt idx="894" formatCode="General">
                  <c:v>42</c:v>
                </c:pt>
                <c:pt idx="895" formatCode="General">
                  <c:v>153</c:v>
                </c:pt>
                <c:pt idx="896" formatCode="General">
                  <c:v>141</c:v>
                </c:pt>
                <c:pt idx="897" formatCode="General">
                  <c:v>190</c:v>
                </c:pt>
                <c:pt idx="898" formatCode="General">
                  <c:v>102</c:v>
                </c:pt>
                <c:pt idx="899" formatCode="General">
                  <c:v>172</c:v>
                </c:pt>
                <c:pt idx="900" formatCode="General">
                  <c:v>178</c:v>
                </c:pt>
                <c:pt idx="901" formatCode="General">
                  <c:v>129</c:v>
                </c:pt>
                <c:pt idx="902" formatCode="General">
                  <c:v>440</c:v>
                </c:pt>
                <c:pt idx="903" formatCode="General">
                  <c:v>120</c:v>
                </c:pt>
                <c:pt idx="904" formatCode="General">
                  <c:v>143</c:v>
                </c:pt>
                <c:pt idx="905" formatCode="General">
                  <c:v>326</c:v>
                </c:pt>
                <c:pt idx="906" formatCode="General">
                  <c:v>326</c:v>
                </c:pt>
                <c:pt idx="907" formatCode="General">
                  <c:v>108</c:v>
                </c:pt>
                <c:pt idx="908" formatCode="General">
                  <c:v>102</c:v>
                </c:pt>
                <c:pt idx="909" formatCode="General">
                  <c:v>117</c:v>
                </c:pt>
                <c:pt idx="910" formatCode="General">
                  <c:v>149</c:v>
                </c:pt>
                <c:pt idx="911" formatCode="General">
                  <c:v>153</c:v>
                </c:pt>
                <c:pt idx="912" formatCode="General">
                  <c:v>155</c:v>
                </c:pt>
                <c:pt idx="913" formatCode="General">
                  <c:v>167</c:v>
                </c:pt>
                <c:pt idx="914" formatCode="General">
                  <c:v>8</c:v>
                </c:pt>
                <c:pt idx="915" formatCode="General">
                  <c:v>307</c:v>
                </c:pt>
                <c:pt idx="916" formatCode="General">
                  <c:v>148</c:v>
                </c:pt>
                <c:pt idx="917" formatCode="General">
                  <c:v>136</c:v>
                </c:pt>
                <c:pt idx="918" formatCode="General">
                  <c:v>153</c:v>
                </c:pt>
                <c:pt idx="919" formatCode="General">
                  <c:v>150</c:v>
                </c:pt>
                <c:pt idx="920" formatCode="General">
                  <c:v>192</c:v>
                </c:pt>
                <c:pt idx="921" formatCode="General">
                  <c:v>148</c:v>
                </c:pt>
                <c:pt idx="922" formatCode="General">
                  <c:v>123</c:v>
                </c:pt>
                <c:pt idx="923" formatCode="General">
                  <c:v>22</c:v>
                </c:pt>
                <c:pt idx="924" formatCode="General">
                  <c:v>42</c:v>
                </c:pt>
                <c:pt idx="925" formatCode="General">
                  <c:v>153</c:v>
                </c:pt>
                <c:pt idx="926" formatCode="General">
                  <c:v>141</c:v>
                </c:pt>
                <c:pt idx="927" formatCode="General">
                  <c:v>190</c:v>
                </c:pt>
                <c:pt idx="928" formatCode="General">
                  <c:v>102</c:v>
                </c:pt>
                <c:pt idx="929" formatCode="General">
                  <c:v>172</c:v>
                </c:pt>
                <c:pt idx="930" formatCode="General">
                  <c:v>178</c:v>
                </c:pt>
                <c:pt idx="931" formatCode="General">
                  <c:v>129</c:v>
                </c:pt>
                <c:pt idx="932" formatCode="General">
                  <c:v>440</c:v>
                </c:pt>
                <c:pt idx="933" formatCode="General">
                  <c:v>120</c:v>
                </c:pt>
                <c:pt idx="934" formatCode="General">
                  <c:v>143</c:v>
                </c:pt>
                <c:pt idx="935" formatCode="General">
                  <c:v>326</c:v>
                </c:pt>
                <c:pt idx="936" formatCode="General">
                  <c:v>326</c:v>
                </c:pt>
                <c:pt idx="937" formatCode="General">
                  <c:v>108</c:v>
                </c:pt>
                <c:pt idx="938" formatCode="General">
                  <c:v>102</c:v>
                </c:pt>
                <c:pt idx="939" formatCode="General">
                  <c:v>117</c:v>
                </c:pt>
                <c:pt idx="940" formatCode="General">
                  <c:v>83</c:v>
                </c:pt>
                <c:pt idx="941" formatCode="General">
                  <c:v>69</c:v>
                </c:pt>
                <c:pt idx="942" formatCode="General">
                  <c:v>224</c:v>
                </c:pt>
                <c:pt idx="943" formatCode="General">
                  <c:v>102</c:v>
                </c:pt>
                <c:pt idx="944" formatCode="General">
                  <c:v>164</c:v>
                </c:pt>
                <c:pt idx="945" formatCode="General">
                  <c:v>103</c:v>
                </c:pt>
                <c:pt idx="946" formatCode="General">
                  <c:v>85</c:v>
                </c:pt>
                <c:pt idx="947" formatCode="General">
                  <c:v>137</c:v>
                </c:pt>
                <c:pt idx="948" formatCode="General">
                  <c:v>98</c:v>
                </c:pt>
                <c:pt idx="949" formatCode="General">
                  <c:v>128</c:v>
                </c:pt>
                <c:pt idx="950" formatCode="General">
                  <c:v>132</c:v>
                </c:pt>
                <c:pt idx="951" formatCode="General">
                  <c:v>165</c:v>
                </c:pt>
                <c:pt idx="952" formatCode="General">
                  <c:v>63</c:v>
                </c:pt>
                <c:pt idx="953" formatCode="General">
                  <c:v>75</c:v>
                </c:pt>
                <c:pt idx="954" formatCode="General">
                  <c:v>103</c:v>
                </c:pt>
                <c:pt idx="955" formatCode="General">
                  <c:v>166</c:v>
                </c:pt>
                <c:pt idx="956" formatCode="General">
                  <c:v>46</c:v>
                </c:pt>
                <c:pt idx="957" formatCode="General">
                  <c:v>136</c:v>
                </c:pt>
                <c:pt idx="958" formatCode="General">
                  <c:v>104</c:v>
                </c:pt>
                <c:pt idx="959" formatCode="General">
                  <c:v>100</c:v>
                </c:pt>
                <c:pt idx="960" formatCode="General">
                  <c:v>109</c:v>
                </c:pt>
                <c:pt idx="961" formatCode="General">
                  <c:v>142</c:v>
                </c:pt>
                <c:pt idx="962" formatCode="General">
                  <c:v>157</c:v>
                </c:pt>
                <c:pt idx="963" formatCode="General">
                  <c:v>84</c:v>
                </c:pt>
                <c:pt idx="964" formatCode="General">
                  <c:v>176</c:v>
                </c:pt>
                <c:pt idx="965" formatCode="General">
                  <c:v>139</c:v>
                </c:pt>
                <c:pt idx="966" formatCode="General">
                  <c:v>158</c:v>
                </c:pt>
                <c:pt idx="967" formatCode="General">
                  <c:v>95</c:v>
                </c:pt>
                <c:pt idx="968" formatCode="General">
                  <c:v>134</c:v>
                </c:pt>
                <c:pt idx="969" formatCode="General">
                  <c:v>125</c:v>
                </c:pt>
                <c:pt idx="970" formatCode="General">
                  <c:v>138</c:v>
                </c:pt>
                <c:pt idx="971" formatCode="General">
                  <c:v>170</c:v>
                </c:pt>
                <c:pt idx="972" formatCode="General">
                  <c:v>121</c:v>
                </c:pt>
                <c:pt idx="973" formatCode="General">
                  <c:v>95</c:v>
                </c:pt>
                <c:pt idx="974" formatCode="General">
                  <c:v>127</c:v>
                </c:pt>
                <c:pt idx="975" formatCode="General">
                  <c:v>133</c:v>
                </c:pt>
                <c:pt idx="976" formatCode="General">
                  <c:v>137</c:v>
                </c:pt>
                <c:pt idx="977" formatCode="General">
                  <c:v>88</c:v>
                </c:pt>
                <c:pt idx="978" formatCode="General">
                  <c:v>95</c:v>
                </c:pt>
                <c:pt idx="979" formatCode="General">
                  <c:v>144</c:v>
                </c:pt>
                <c:pt idx="980" formatCode="General">
                  <c:v>46</c:v>
                </c:pt>
                <c:pt idx="981" formatCode="General">
                  <c:v>100</c:v>
                </c:pt>
                <c:pt idx="982" formatCode="General">
                  <c:v>144</c:v>
                </c:pt>
                <c:pt idx="983" formatCode="General">
                  <c:v>145</c:v>
                </c:pt>
                <c:pt idx="984" formatCode="General">
                  <c:v>71</c:v>
                </c:pt>
                <c:pt idx="985" formatCode="General">
                  <c:v>137</c:v>
                </c:pt>
                <c:pt idx="986" formatCode="General">
                  <c:v>115</c:v>
                </c:pt>
                <c:pt idx="987" formatCode="General">
                  <c:v>83</c:v>
                </c:pt>
                <c:pt idx="988" formatCode="General">
                  <c:v>114</c:v>
                </c:pt>
                <c:pt idx="989" formatCode="General">
                  <c:v>116</c:v>
                </c:pt>
                <c:pt idx="990" formatCode="General">
                  <c:v>106</c:v>
                </c:pt>
                <c:pt idx="991" formatCode="General">
                  <c:v>123</c:v>
                </c:pt>
                <c:pt idx="992" formatCode="General">
                  <c:v>80</c:v>
                </c:pt>
                <c:pt idx="993" formatCode="General">
                  <c:v>156</c:v>
                </c:pt>
                <c:pt idx="994" formatCode="General">
                  <c:v>119</c:v>
                </c:pt>
                <c:pt idx="995" formatCode="General">
                  <c:v>108</c:v>
                </c:pt>
                <c:pt idx="996" formatCode="General">
                  <c:v>163</c:v>
                </c:pt>
                <c:pt idx="997" formatCode="General">
                  <c:v>113</c:v>
                </c:pt>
                <c:pt idx="998" formatCode="General">
                  <c:v>103</c:v>
                </c:pt>
                <c:pt idx="999" formatCode="General">
                  <c:v>136</c:v>
                </c:pt>
                <c:pt idx="1000" formatCode="General">
                  <c:v>122</c:v>
                </c:pt>
                <c:pt idx="1001" formatCode="General">
                  <c:v>76</c:v>
                </c:pt>
                <c:pt idx="1002" formatCode="General">
                  <c:v>115</c:v>
                </c:pt>
                <c:pt idx="1003" formatCode="General">
                  <c:v>120</c:v>
                </c:pt>
                <c:pt idx="1004" formatCode="General">
                  <c:v>138</c:v>
                </c:pt>
                <c:pt idx="1005" formatCode="General">
                  <c:v>74</c:v>
                </c:pt>
                <c:pt idx="1006" formatCode="General">
                  <c:v>107</c:v>
                </c:pt>
                <c:pt idx="1007" formatCode="General">
                  <c:v>53</c:v>
                </c:pt>
                <c:pt idx="1008" formatCode="General">
                  <c:v>6</c:v>
                </c:pt>
                <c:pt idx="1009" formatCode="General">
                  <c:v>280</c:v>
                </c:pt>
                <c:pt idx="1010" formatCode="General">
                  <c:v>52</c:v>
                </c:pt>
                <c:pt idx="1011" formatCode="General">
                  <c:v>222</c:v>
                </c:pt>
                <c:pt idx="1012" formatCode="General">
                  <c:v>199</c:v>
                </c:pt>
                <c:pt idx="1013" formatCode="General">
                  <c:v>131</c:v>
                </c:pt>
                <c:pt idx="1014" formatCode="General">
                  <c:v>110</c:v>
                </c:pt>
                <c:pt idx="1015" formatCode="General">
                  <c:v>97</c:v>
                </c:pt>
                <c:pt idx="1016" formatCode="General">
                  <c:v>101</c:v>
                </c:pt>
                <c:pt idx="1017" formatCode="General">
                  <c:v>156</c:v>
                </c:pt>
                <c:pt idx="1018" formatCode="General">
                  <c:v>64</c:v>
                </c:pt>
                <c:pt idx="1019" formatCode="General">
                  <c:v>192</c:v>
                </c:pt>
                <c:pt idx="1020" formatCode="General">
                  <c:v>112</c:v>
                </c:pt>
                <c:pt idx="1021" formatCode="General">
                  <c:v>248</c:v>
                </c:pt>
                <c:pt idx="1022" formatCode="General">
                  <c:v>88</c:v>
                </c:pt>
                <c:pt idx="1023" formatCode="General">
                  <c:v>106</c:v>
                </c:pt>
                <c:pt idx="1024" formatCode="General">
                  <c:v>119</c:v>
                </c:pt>
                <c:pt idx="1025" formatCode="General">
                  <c:v>148</c:v>
                </c:pt>
                <c:pt idx="1026" formatCode="General">
                  <c:v>235</c:v>
                </c:pt>
                <c:pt idx="1027" formatCode="General">
                  <c:v>100</c:v>
                </c:pt>
                <c:pt idx="1028" formatCode="General">
                  <c:v>157</c:v>
                </c:pt>
                <c:pt idx="1029" formatCode="General">
                  <c:v>70</c:v>
                </c:pt>
                <c:pt idx="1030" formatCode="General">
                  <c:v>121</c:v>
                </c:pt>
                <c:pt idx="1031" formatCode="General">
                  <c:v>95</c:v>
                </c:pt>
                <c:pt idx="1032" formatCode="General">
                  <c:v>163</c:v>
                </c:pt>
                <c:pt idx="1033" formatCode="General">
                  <c:v>103</c:v>
                </c:pt>
                <c:pt idx="1034" formatCode="General">
                  <c:v>51</c:v>
                </c:pt>
                <c:pt idx="1035" formatCode="General">
                  <c:v>125</c:v>
                </c:pt>
                <c:pt idx="1036" formatCode="General">
                  <c:v>111</c:v>
                </c:pt>
                <c:pt idx="1037" formatCode="General">
                  <c:v>101</c:v>
                </c:pt>
                <c:pt idx="1038" formatCode="General">
                  <c:v>115</c:v>
                </c:pt>
                <c:pt idx="1039" formatCode="General">
                  <c:v>154</c:v>
                </c:pt>
                <c:pt idx="1040" formatCode="General">
                  <c:v>113</c:v>
                </c:pt>
                <c:pt idx="1041" formatCode="General">
                  <c:v>33</c:v>
                </c:pt>
                <c:pt idx="1042" formatCode="General">
                  <c:v>123</c:v>
                </c:pt>
                <c:pt idx="1043" formatCode="General">
                  <c:v>136</c:v>
                </c:pt>
                <c:pt idx="1044" formatCode="General">
                  <c:v>120</c:v>
                </c:pt>
                <c:pt idx="1045" formatCode="General">
                  <c:v>90</c:v>
                </c:pt>
                <c:pt idx="1046" formatCode="General">
                  <c:v>136</c:v>
                </c:pt>
                <c:pt idx="1047" formatCode="General">
                  <c:v>99</c:v>
                </c:pt>
                <c:pt idx="1048" formatCode="General">
                  <c:v>100</c:v>
                </c:pt>
                <c:pt idx="1049" formatCode="General">
                  <c:v>118</c:v>
                </c:pt>
                <c:pt idx="1050" formatCode="General">
                  <c:v>107</c:v>
                </c:pt>
                <c:pt idx="1051" formatCode="General">
                  <c:v>106</c:v>
                </c:pt>
                <c:pt idx="1052" formatCode="General">
                  <c:v>244</c:v>
                </c:pt>
                <c:pt idx="1053" formatCode="General">
                  <c:v>112</c:v>
                </c:pt>
                <c:pt idx="1054" formatCode="General">
                  <c:v>111</c:v>
                </c:pt>
                <c:pt idx="1055" formatCode="General">
                  <c:v>108</c:v>
                </c:pt>
                <c:pt idx="1056" formatCode="General">
                  <c:v>231</c:v>
                </c:pt>
                <c:pt idx="1057" formatCode="General">
                  <c:v>106</c:v>
                </c:pt>
                <c:pt idx="1058" formatCode="General">
                  <c:v>116</c:v>
                </c:pt>
                <c:pt idx="1059" formatCode="General">
                  <c:v>100</c:v>
                </c:pt>
                <c:pt idx="1060" formatCode="General">
                  <c:v>110</c:v>
                </c:pt>
                <c:pt idx="1061" formatCode="General">
                  <c:v>112</c:v>
                </c:pt>
                <c:pt idx="1062" formatCode="General">
                  <c:v>111</c:v>
                </c:pt>
                <c:pt idx="1063" formatCode="General">
                  <c:v>106</c:v>
                </c:pt>
                <c:pt idx="1064" formatCode="General">
                  <c:v>110</c:v>
                </c:pt>
                <c:pt idx="1065" formatCode="General">
                  <c:v>109</c:v>
                </c:pt>
                <c:pt idx="1066" formatCode="General">
                  <c:v>110</c:v>
                </c:pt>
                <c:pt idx="1067" formatCode="General">
                  <c:v>114</c:v>
                </c:pt>
                <c:pt idx="1068" formatCode="General">
                  <c:v>112</c:v>
                </c:pt>
                <c:pt idx="1069" formatCode="General">
                  <c:v>127</c:v>
                </c:pt>
                <c:pt idx="1070" formatCode="General">
                  <c:v>112</c:v>
                </c:pt>
                <c:pt idx="1071" formatCode="General">
                  <c:v>95</c:v>
                </c:pt>
                <c:pt idx="1072" formatCode="General">
                  <c:v>105</c:v>
                </c:pt>
                <c:pt idx="1073" formatCode="General">
                  <c:v>120</c:v>
                </c:pt>
                <c:pt idx="1074" formatCode="General">
                  <c:v>112</c:v>
                </c:pt>
                <c:pt idx="1075" formatCode="General">
                  <c:v>109</c:v>
                </c:pt>
                <c:pt idx="1076" formatCode="General">
                  <c:v>100</c:v>
                </c:pt>
                <c:pt idx="1077" formatCode="General">
                  <c:v>122</c:v>
                </c:pt>
                <c:pt idx="1078" formatCode="General">
                  <c:v>99</c:v>
                </c:pt>
                <c:pt idx="1079" formatCode="General">
                  <c:v>136</c:v>
                </c:pt>
                <c:pt idx="1080" formatCode="General">
                  <c:v>88</c:v>
                </c:pt>
                <c:pt idx="1081" formatCode="General">
                  <c:v>140</c:v>
                </c:pt>
                <c:pt idx="1082" formatCode="General">
                  <c:v>81</c:v>
                </c:pt>
                <c:pt idx="1083" formatCode="General">
                  <c:v>233</c:v>
                </c:pt>
                <c:pt idx="1084" formatCode="General">
                  <c:v>187</c:v>
                </c:pt>
                <c:pt idx="1085" formatCode="General">
                  <c:v>149</c:v>
                </c:pt>
                <c:pt idx="1086" formatCode="General">
                  <c:v>118</c:v>
                </c:pt>
                <c:pt idx="1087" formatCode="General">
                  <c:v>75</c:v>
                </c:pt>
                <c:pt idx="1088" formatCode="General">
                  <c:v>105</c:v>
                </c:pt>
                <c:pt idx="1089" formatCode="General">
                  <c:v>222</c:v>
                </c:pt>
                <c:pt idx="1090" formatCode="General">
                  <c:v>190</c:v>
                </c:pt>
                <c:pt idx="1091" formatCode="General">
                  <c:v>146</c:v>
                </c:pt>
                <c:pt idx="1092" formatCode="General">
                  <c:v>95</c:v>
                </c:pt>
                <c:pt idx="1093" formatCode="General">
                  <c:v>141</c:v>
                </c:pt>
                <c:pt idx="1094" formatCode="General">
                  <c:v>123</c:v>
                </c:pt>
                <c:pt idx="1095" formatCode="General">
                  <c:v>162</c:v>
                </c:pt>
                <c:pt idx="1096" formatCode="General">
                  <c:v>103</c:v>
                </c:pt>
                <c:pt idx="1097" formatCode="General">
                  <c:v>151</c:v>
                </c:pt>
                <c:pt idx="1098" formatCode="General">
                  <c:v>156</c:v>
                </c:pt>
                <c:pt idx="1099" formatCode="General">
                  <c:v>82</c:v>
                </c:pt>
                <c:pt idx="1100" formatCode="General">
                  <c:v>145</c:v>
                </c:pt>
                <c:pt idx="1101" formatCode="General">
                  <c:v>120</c:v>
                </c:pt>
                <c:pt idx="1102" formatCode="General">
                  <c:v>142</c:v>
                </c:pt>
                <c:pt idx="1103" formatCode="General">
                  <c:v>127</c:v>
                </c:pt>
                <c:pt idx="1104" formatCode="General">
                  <c:v>155</c:v>
                </c:pt>
                <c:pt idx="1105" formatCode="General">
                  <c:v>154</c:v>
                </c:pt>
                <c:pt idx="1106" formatCode="General">
                  <c:v>94</c:v>
                </c:pt>
                <c:pt idx="1107" formatCode="General">
                  <c:v>133</c:v>
                </c:pt>
                <c:pt idx="1108" formatCode="General">
                  <c:v>155</c:v>
                </c:pt>
                <c:pt idx="1109" formatCode="General">
                  <c:v>266</c:v>
                </c:pt>
                <c:pt idx="1110" formatCode="General">
                  <c:v>272</c:v>
                </c:pt>
                <c:pt idx="1111" formatCode="General">
                  <c:v>170</c:v>
                </c:pt>
                <c:pt idx="1112" formatCode="General">
                  <c:v>196</c:v>
                </c:pt>
                <c:pt idx="1113" formatCode="General">
                  <c:v>163</c:v>
                </c:pt>
                <c:pt idx="1114" formatCode="General">
                  <c:v>149</c:v>
                </c:pt>
                <c:pt idx="1115" formatCode="General">
                  <c:v>188</c:v>
                </c:pt>
                <c:pt idx="1116" formatCode="General">
                  <c:v>146</c:v>
                </c:pt>
                <c:pt idx="1117" formatCode="General">
                  <c:v>168</c:v>
                </c:pt>
                <c:pt idx="1118" formatCode="General">
                  <c:v>219</c:v>
                </c:pt>
                <c:pt idx="1119" formatCode="General">
                  <c:v>135</c:v>
                </c:pt>
                <c:pt idx="1120" formatCode="General">
                  <c:v>191</c:v>
                </c:pt>
                <c:pt idx="1121" formatCode="General">
                  <c:v>213</c:v>
                </c:pt>
                <c:pt idx="1122" formatCode="General">
                  <c:v>245</c:v>
                </c:pt>
                <c:pt idx="1123" formatCode="General">
                  <c:v>235</c:v>
                </c:pt>
                <c:pt idx="1124" formatCode="General">
                  <c:v>149</c:v>
                </c:pt>
                <c:pt idx="1125" formatCode="General">
                  <c:v>143</c:v>
                </c:pt>
                <c:pt idx="1126" formatCode="General">
                  <c:v>219</c:v>
                </c:pt>
                <c:pt idx="1127" formatCode="General">
                  <c:v>60</c:v>
                </c:pt>
                <c:pt idx="1128" formatCode="General">
                  <c:v>145</c:v>
                </c:pt>
                <c:pt idx="1129" formatCode="General">
                  <c:v>141</c:v>
                </c:pt>
                <c:pt idx="1130" formatCode="General">
                  <c:v>142</c:v>
                </c:pt>
                <c:pt idx="1131" formatCode="General">
                  <c:v>193</c:v>
                </c:pt>
                <c:pt idx="1132" formatCode="General">
                  <c:v>152</c:v>
                </c:pt>
                <c:pt idx="1133" formatCode="General">
                  <c:v>180</c:v>
                </c:pt>
                <c:pt idx="1134" formatCode="General">
                  <c:v>114</c:v>
                </c:pt>
                <c:pt idx="1135" formatCode="General">
                  <c:v>189</c:v>
                </c:pt>
                <c:pt idx="1136" formatCode="General">
                  <c:v>180</c:v>
                </c:pt>
                <c:pt idx="1137" formatCode="General">
                  <c:v>186</c:v>
                </c:pt>
                <c:pt idx="1138" formatCode="General">
                  <c:v>119</c:v>
                </c:pt>
                <c:pt idx="1139" formatCode="General">
                  <c:v>178</c:v>
                </c:pt>
                <c:pt idx="1140" formatCode="General">
                  <c:v>139</c:v>
                </c:pt>
                <c:pt idx="1141" formatCode="General">
                  <c:v>147</c:v>
                </c:pt>
                <c:pt idx="1142" formatCode="General">
                  <c:v>129</c:v>
                </c:pt>
                <c:pt idx="1143" formatCode="General">
                  <c:v>266</c:v>
                </c:pt>
                <c:pt idx="1144" formatCode="General">
                  <c:v>265</c:v>
                </c:pt>
                <c:pt idx="1145" formatCode="General">
                  <c:v>214</c:v>
                </c:pt>
                <c:pt idx="1146" formatCode="General">
                  <c:v>183</c:v>
                </c:pt>
                <c:pt idx="1147" formatCode="General">
                  <c:v>157</c:v>
                </c:pt>
                <c:pt idx="1148" formatCode="General">
                  <c:v>272</c:v>
                </c:pt>
                <c:pt idx="1149" formatCode="General">
                  <c:v>173</c:v>
                </c:pt>
                <c:pt idx="1150" formatCode="General">
                  <c:v>138</c:v>
                </c:pt>
                <c:pt idx="1151" formatCode="General">
                  <c:v>143</c:v>
                </c:pt>
                <c:pt idx="1152" formatCode="General">
                  <c:v>205</c:v>
                </c:pt>
                <c:pt idx="1153" formatCode="General">
                  <c:v>162</c:v>
                </c:pt>
                <c:pt idx="1154" formatCode="General">
                  <c:v>166</c:v>
                </c:pt>
                <c:pt idx="1155" formatCode="General">
                  <c:v>115</c:v>
                </c:pt>
                <c:pt idx="1156" formatCode="General">
                  <c:v>156</c:v>
                </c:pt>
                <c:pt idx="1157" formatCode="General">
                  <c:v>142</c:v>
                </c:pt>
                <c:pt idx="1158" formatCode="General">
                  <c:v>178</c:v>
                </c:pt>
                <c:pt idx="1159" formatCode="General">
                  <c:v>131</c:v>
                </c:pt>
                <c:pt idx="1160" formatCode="General">
                  <c:v>144</c:v>
                </c:pt>
                <c:pt idx="1161" formatCode="General">
                  <c:v>145</c:v>
                </c:pt>
                <c:pt idx="1162" formatCode="General">
                  <c:v>151</c:v>
                </c:pt>
                <c:pt idx="1163" formatCode="General">
                  <c:v>171</c:v>
                </c:pt>
                <c:pt idx="1164" formatCode="General">
                  <c:v>150</c:v>
                </c:pt>
                <c:pt idx="1165" formatCode="General">
                  <c:v>162</c:v>
                </c:pt>
                <c:pt idx="1166" formatCode="General">
                  <c:v>157</c:v>
                </c:pt>
                <c:pt idx="1167" formatCode="General">
                  <c:v>339</c:v>
                </c:pt>
                <c:pt idx="1168" formatCode="General">
                  <c:v>152</c:v>
                </c:pt>
                <c:pt idx="1169" formatCode="General">
                  <c:v>116</c:v>
                </c:pt>
                <c:pt idx="1170" formatCode="General">
                  <c:v>199</c:v>
                </c:pt>
                <c:pt idx="1171" formatCode="General">
                  <c:v>162</c:v>
                </c:pt>
                <c:pt idx="1172" formatCode="General">
                  <c:v>150</c:v>
                </c:pt>
                <c:pt idx="1173" formatCode="General">
                  <c:v>281</c:v>
                </c:pt>
                <c:pt idx="1174" formatCode="General">
                  <c:v>224</c:v>
                </c:pt>
                <c:pt idx="1175" formatCode="General">
                  <c:v>167</c:v>
                </c:pt>
                <c:pt idx="1176" formatCode="General">
                  <c:v>127</c:v>
                </c:pt>
                <c:pt idx="1177" formatCode="General">
                  <c:v>177</c:v>
                </c:pt>
                <c:pt idx="1178" formatCode="General">
                  <c:v>141</c:v>
                </c:pt>
                <c:pt idx="1179" formatCode="General">
                  <c:v>179</c:v>
                </c:pt>
                <c:pt idx="1180" formatCode="General">
                  <c:v>51</c:v>
                </c:pt>
                <c:pt idx="1181" formatCode="General">
                  <c:v>187</c:v>
                </c:pt>
                <c:pt idx="1182" formatCode="General">
                  <c:v>149</c:v>
                </c:pt>
                <c:pt idx="1183" formatCode="General">
                  <c:v>90</c:v>
                </c:pt>
                <c:pt idx="1184" formatCode="General">
                  <c:v>162</c:v>
                </c:pt>
                <c:pt idx="1185" formatCode="General">
                  <c:v>148</c:v>
                </c:pt>
                <c:pt idx="1186" formatCode="General">
                  <c:v>177</c:v>
                </c:pt>
                <c:pt idx="1187" formatCode="General">
                  <c:v>131</c:v>
                </c:pt>
                <c:pt idx="1188" formatCode="General">
                  <c:v>158</c:v>
                </c:pt>
                <c:pt idx="1189" formatCode="General">
                  <c:v>181</c:v>
                </c:pt>
                <c:pt idx="1190" formatCode="General">
                  <c:v>41</c:v>
                </c:pt>
                <c:pt idx="1191" formatCode="General">
                  <c:v>165</c:v>
                </c:pt>
                <c:pt idx="1192" formatCode="General">
                  <c:v>144</c:v>
                </c:pt>
                <c:pt idx="1193" formatCode="General">
                  <c:v>187</c:v>
                </c:pt>
                <c:pt idx="1194" formatCode="General">
                  <c:v>143</c:v>
                </c:pt>
                <c:pt idx="1195" formatCode="General">
                  <c:v>202</c:v>
                </c:pt>
                <c:pt idx="1196" formatCode="General">
                  <c:v>163</c:v>
                </c:pt>
                <c:pt idx="1197" formatCode="General">
                  <c:v>128</c:v>
                </c:pt>
                <c:pt idx="1198" formatCode="General">
                  <c:v>179</c:v>
                </c:pt>
                <c:pt idx="1199" formatCode="General">
                  <c:v>356</c:v>
                </c:pt>
                <c:pt idx="1200" formatCode="General">
                  <c:v>164</c:v>
                </c:pt>
                <c:pt idx="1201" formatCode="General">
                  <c:v>169</c:v>
                </c:pt>
                <c:pt idx="1202" formatCode="General">
                  <c:v>204</c:v>
                </c:pt>
                <c:pt idx="1203" formatCode="General">
                  <c:v>192</c:v>
                </c:pt>
                <c:pt idx="1204" formatCode="General">
                  <c:v>122</c:v>
                </c:pt>
                <c:pt idx="1205" formatCode="General">
                  <c:v>175</c:v>
                </c:pt>
                <c:pt idx="1206" formatCode="General">
                  <c:v>146</c:v>
                </c:pt>
                <c:pt idx="1207" formatCode="General">
                  <c:v>191</c:v>
                </c:pt>
                <c:pt idx="1208" formatCode="General">
                  <c:v>154</c:v>
                </c:pt>
                <c:pt idx="1209" formatCode="General">
                  <c:v>168</c:v>
                </c:pt>
                <c:pt idx="1210" formatCode="General">
                  <c:v>200</c:v>
                </c:pt>
                <c:pt idx="1211" formatCode="General">
                  <c:v>114</c:v>
                </c:pt>
                <c:pt idx="1212" formatCode="General">
                  <c:v>147</c:v>
                </c:pt>
                <c:pt idx="1213" formatCode="General">
                  <c:v>168</c:v>
                </c:pt>
                <c:pt idx="1214" formatCode="General">
                  <c:v>187</c:v>
                </c:pt>
                <c:pt idx="1215" formatCode="General">
                  <c:v>168</c:v>
                </c:pt>
                <c:pt idx="1216" formatCode="General">
                  <c:v>184</c:v>
                </c:pt>
                <c:pt idx="1217" formatCode="General">
                  <c:v>172</c:v>
                </c:pt>
                <c:pt idx="1218" formatCode="General">
                  <c:v>145</c:v>
                </c:pt>
                <c:pt idx="1219" formatCode="General">
                  <c:v>182</c:v>
                </c:pt>
                <c:pt idx="1220" formatCode="General">
                  <c:v>299</c:v>
                </c:pt>
                <c:pt idx="1221" formatCode="General">
                  <c:v>172</c:v>
                </c:pt>
                <c:pt idx="1222" formatCode="General">
                  <c:v>259</c:v>
                </c:pt>
                <c:pt idx="1223" formatCode="General">
                  <c:v>251</c:v>
                </c:pt>
                <c:pt idx="1224" formatCode="General">
                  <c:v>169</c:v>
                </c:pt>
                <c:pt idx="1225" formatCode="General">
                  <c:v>144</c:v>
                </c:pt>
                <c:pt idx="1226" formatCode="General">
                  <c:v>228</c:v>
                </c:pt>
                <c:pt idx="1227" formatCode="General">
                  <c:v>168</c:v>
                </c:pt>
                <c:pt idx="1228" formatCode="General">
                  <c:v>199</c:v>
                </c:pt>
                <c:pt idx="1229" formatCode="General">
                  <c:v>169</c:v>
                </c:pt>
                <c:pt idx="1230" formatCode="General">
                  <c:v>135</c:v>
                </c:pt>
                <c:pt idx="1231" formatCode="General">
                  <c:v>189</c:v>
                </c:pt>
                <c:pt idx="1232" formatCode="General">
                  <c:v>134</c:v>
                </c:pt>
                <c:pt idx="1233" formatCode="General">
                  <c:v>205</c:v>
                </c:pt>
                <c:pt idx="1234" formatCode="General">
                  <c:v>273</c:v>
                </c:pt>
                <c:pt idx="1235" formatCode="General">
                  <c:v>290</c:v>
                </c:pt>
                <c:pt idx="1236" formatCode="General">
                  <c:v>177</c:v>
                </c:pt>
                <c:pt idx="1237" formatCode="General">
                  <c:v>192</c:v>
                </c:pt>
                <c:pt idx="1238" formatCode="General">
                  <c:v>157</c:v>
                </c:pt>
                <c:pt idx="1239" formatCode="General">
                  <c:v>116</c:v>
                </c:pt>
                <c:pt idx="1240" formatCode="General">
                  <c:v>192</c:v>
                </c:pt>
                <c:pt idx="1241" formatCode="General">
                  <c:v>160</c:v>
                </c:pt>
                <c:pt idx="1242" formatCode="General">
                  <c:v>177</c:v>
                </c:pt>
                <c:pt idx="1243" formatCode="General">
                  <c:v>184</c:v>
                </c:pt>
                <c:pt idx="1244" formatCode="General">
                  <c:v>222</c:v>
                </c:pt>
                <c:pt idx="1245" formatCode="General">
                  <c:v>204</c:v>
                </c:pt>
                <c:pt idx="1246" formatCode="General">
                  <c:v>162</c:v>
                </c:pt>
                <c:pt idx="1247" formatCode="General">
                  <c:v>231</c:v>
                </c:pt>
                <c:pt idx="1248" formatCode="General">
                  <c:v>204</c:v>
                </c:pt>
                <c:pt idx="1249" formatCode="General">
                  <c:v>235</c:v>
                </c:pt>
                <c:pt idx="1250" formatCode="General">
                  <c:v>201</c:v>
                </c:pt>
                <c:pt idx="1251" formatCode="General">
                  <c:v>203</c:v>
                </c:pt>
                <c:pt idx="1252" formatCode="General">
                  <c:v>200</c:v>
                </c:pt>
                <c:pt idx="1253" formatCode="General">
                  <c:v>154</c:v>
                </c:pt>
                <c:pt idx="1254" formatCode="General">
                  <c:v>206</c:v>
                </c:pt>
                <c:pt idx="1255" formatCode="General">
                  <c:v>217</c:v>
                </c:pt>
                <c:pt idx="1256" formatCode="General">
                  <c:v>184</c:v>
                </c:pt>
                <c:pt idx="1257" formatCode="General">
                  <c:v>168</c:v>
                </c:pt>
                <c:pt idx="1258" formatCode="General">
                  <c:v>180</c:v>
                </c:pt>
                <c:pt idx="1259" formatCode="General">
                  <c:v>140</c:v>
                </c:pt>
                <c:pt idx="1260" formatCode="General">
                  <c:v>122</c:v>
                </c:pt>
                <c:pt idx="1261" formatCode="General">
                  <c:v>227</c:v>
                </c:pt>
                <c:pt idx="1262" formatCode="General">
                  <c:v>168</c:v>
                </c:pt>
                <c:pt idx="1263" formatCode="General">
                  <c:v>187</c:v>
                </c:pt>
                <c:pt idx="1264" formatCode="General">
                  <c:v>150</c:v>
                </c:pt>
                <c:pt idx="1265" formatCode="General">
                  <c:v>212</c:v>
                </c:pt>
                <c:pt idx="1266" formatCode="General">
                  <c:v>176</c:v>
                </c:pt>
                <c:pt idx="1267" formatCode="General">
                  <c:v>87</c:v>
                </c:pt>
                <c:pt idx="1268" formatCode="General">
                  <c:v>191</c:v>
                </c:pt>
                <c:pt idx="1269" formatCode="General">
                  <c:v>111</c:v>
                </c:pt>
                <c:pt idx="1270" formatCode="General">
                  <c:v>163</c:v>
                </c:pt>
                <c:pt idx="1271" formatCode="General">
                  <c:v>126</c:v>
                </c:pt>
                <c:pt idx="1272" formatCode="General">
                  <c:v>151</c:v>
                </c:pt>
                <c:pt idx="1273" formatCode="General">
                  <c:v>138</c:v>
                </c:pt>
                <c:pt idx="1274" formatCode="General">
                  <c:v>152</c:v>
                </c:pt>
                <c:pt idx="1275" formatCode="General">
                  <c:v>181</c:v>
                </c:pt>
                <c:pt idx="1276" formatCode="General">
                  <c:v>160</c:v>
                </c:pt>
                <c:pt idx="1277" formatCode="General">
                  <c:v>176</c:v>
                </c:pt>
                <c:pt idx="1278" formatCode="General">
                  <c:v>175</c:v>
                </c:pt>
                <c:pt idx="1279" formatCode="General">
                  <c:v>212</c:v>
                </c:pt>
                <c:pt idx="1280" formatCode="General">
                  <c:v>117</c:v>
                </c:pt>
                <c:pt idx="1281" formatCode="General">
                  <c:v>188</c:v>
                </c:pt>
                <c:pt idx="1282" formatCode="General">
                  <c:v>174</c:v>
                </c:pt>
                <c:pt idx="1283" formatCode="General">
                  <c:v>182</c:v>
                </c:pt>
                <c:pt idx="1284" formatCode="General">
                  <c:v>194</c:v>
                </c:pt>
                <c:pt idx="1285" formatCode="General">
                  <c:v>193</c:v>
                </c:pt>
                <c:pt idx="1286" formatCode="General">
                  <c:v>148</c:v>
                </c:pt>
                <c:pt idx="1287" formatCode="General">
                  <c:v>110</c:v>
                </c:pt>
                <c:pt idx="1288" formatCode="General">
                  <c:v>206</c:v>
                </c:pt>
                <c:pt idx="1289" formatCode="General">
                  <c:v>157</c:v>
                </c:pt>
                <c:pt idx="1290" formatCode="General">
                  <c:v>187</c:v>
                </c:pt>
                <c:pt idx="1291" formatCode="General">
                  <c:v>147</c:v>
                </c:pt>
                <c:pt idx="1292" formatCode="General">
                  <c:v>210</c:v>
                </c:pt>
                <c:pt idx="1293" formatCode="General">
                  <c:v>167</c:v>
                </c:pt>
                <c:pt idx="1294" formatCode="General">
                  <c:v>145</c:v>
                </c:pt>
                <c:pt idx="1295" formatCode="General">
                  <c:v>174</c:v>
                </c:pt>
                <c:pt idx="1296" formatCode="General">
                  <c:v>157</c:v>
                </c:pt>
                <c:pt idx="1297" formatCode="General">
                  <c:v>196</c:v>
                </c:pt>
                <c:pt idx="1298" formatCode="General">
                  <c:v>141</c:v>
                </c:pt>
                <c:pt idx="1299" formatCode="General">
                  <c:v>157</c:v>
                </c:pt>
                <c:pt idx="1300" formatCode="General">
                  <c:v>171</c:v>
                </c:pt>
                <c:pt idx="1301" formatCode="General">
                  <c:v>126</c:v>
                </c:pt>
                <c:pt idx="1302" formatCode="General">
                  <c:v>151</c:v>
                </c:pt>
                <c:pt idx="1303" formatCode="General">
                  <c:v>157</c:v>
                </c:pt>
                <c:pt idx="1304" formatCode="General">
                  <c:v>157</c:v>
                </c:pt>
                <c:pt idx="1305" formatCode="General">
                  <c:v>324</c:v>
                </c:pt>
                <c:pt idx="1306" formatCode="General">
                  <c:v>121</c:v>
                </c:pt>
                <c:pt idx="1307" formatCode="General">
                  <c:v>226</c:v>
                </c:pt>
                <c:pt idx="1308" formatCode="General">
                  <c:v>145</c:v>
                </c:pt>
                <c:pt idx="1309" formatCode="General">
                  <c:v>118</c:v>
                </c:pt>
                <c:pt idx="1310" formatCode="General">
                  <c:v>0</c:v>
                </c:pt>
                <c:pt idx="1311" formatCode="General">
                  <c:v>148</c:v>
                </c:pt>
                <c:pt idx="1312" formatCode="General">
                  <c:v>158</c:v>
                </c:pt>
                <c:pt idx="1313" formatCode="General">
                  <c:v>169</c:v>
                </c:pt>
                <c:pt idx="1314" formatCode="General">
                  <c:v>301</c:v>
                </c:pt>
                <c:pt idx="1315" formatCode="General">
                  <c:v>142</c:v>
                </c:pt>
                <c:pt idx="1316" formatCode="General">
                  <c:v>54</c:v>
                </c:pt>
                <c:pt idx="1317" formatCode="General">
                  <c:v>180</c:v>
                </c:pt>
                <c:pt idx="1318" formatCode="General">
                  <c:v>149</c:v>
                </c:pt>
                <c:pt idx="1319" formatCode="General">
                  <c:v>294</c:v>
                </c:pt>
                <c:pt idx="1320" formatCode="General">
                  <c:v>118</c:v>
                </c:pt>
                <c:pt idx="1321" formatCode="General">
                  <c:v>198</c:v>
                </c:pt>
                <c:pt idx="1322" formatCode="General">
                  <c:v>120</c:v>
                </c:pt>
                <c:pt idx="1323" formatCode="General">
                  <c:v>135</c:v>
                </c:pt>
                <c:pt idx="1324" formatCode="General">
                  <c:v>151</c:v>
                </c:pt>
                <c:pt idx="1325" formatCode="General">
                  <c:v>159</c:v>
                </c:pt>
                <c:pt idx="1326" formatCode="General">
                  <c:v>165</c:v>
                </c:pt>
                <c:pt idx="1327" formatCode="General">
                  <c:v>178</c:v>
                </c:pt>
                <c:pt idx="1328" formatCode="General">
                  <c:v>143</c:v>
                </c:pt>
                <c:pt idx="1329" formatCode="General">
                  <c:v>156</c:v>
                </c:pt>
                <c:pt idx="1330" formatCode="General">
                  <c:v>94</c:v>
                </c:pt>
                <c:pt idx="1331" formatCode="General">
                  <c:v>167</c:v>
                </c:pt>
                <c:pt idx="1332" formatCode="General">
                  <c:v>159</c:v>
                </c:pt>
                <c:pt idx="1333" formatCode="General">
                  <c:v>171</c:v>
                </c:pt>
                <c:pt idx="1334" formatCode="General">
                  <c:v>120</c:v>
                </c:pt>
                <c:pt idx="1335" formatCode="General">
                  <c:v>189</c:v>
                </c:pt>
                <c:pt idx="1336" formatCode="General">
                  <c:v>154</c:v>
                </c:pt>
                <c:pt idx="1337" formatCode="General">
                  <c:v>123</c:v>
                </c:pt>
                <c:pt idx="1338" formatCode="General">
                  <c:v>132</c:v>
                </c:pt>
                <c:pt idx="1339" formatCode="General">
                  <c:v>149</c:v>
                </c:pt>
                <c:pt idx="1340" formatCode="General">
                  <c:v>167</c:v>
                </c:pt>
                <c:pt idx="1341" formatCode="General">
                  <c:v>121</c:v>
                </c:pt>
                <c:pt idx="1342" formatCode="General">
                  <c:v>164</c:v>
                </c:pt>
                <c:pt idx="1343" formatCode="General">
                  <c:v>138</c:v>
                </c:pt>
                <c:pt idx="1344" formatCode="General">
                  <c:v>89</c:v>
                </c:pt>
                <c:pt idx="1345" formatCode="General">
                  <c:v>133</c:v>
                </c:pt>
                <c:pt idx="1346" formatCode="General">
                  <c:v>190</c:v>
                </c:pt>
                <c:pt idx="1347" formatCode="General">
                  <c:v>145</c:v>
                </c:pt>
                <c:pt idx="1348" formatCode="General">
                  <c:v>143</c:v>
                </c:pt>
                <c:pt idx="1349" formatCode="General">
                  <c:v>127</c:v>
                </c:pt>
                <c:pt idx="1350" formatCode="General">
                  <c:v>168</c:v>
                </c:pt>
                <c:pt idx="1351" formatCode="General">
                  <c:v>88</c:v>
                </c:pt>
                <c:pt idx="1352" formatCode="General">
                  <c:v>161</c:v>
                </c:pt>
                <c:pt idx="1353" formatCode="General">
                  <c:v>149</c:v>
                </c:pt>
                <c:pt idx="1354" formatCode="General">
                  <c:v>158</c:v>
                </c:pt>
                <c:pt idx="1355" formatCode="General">
                  <c:v>157</c:v>
                </c:pt>
                <c:pt idx="1356" formatCode="General">
                  <c:v>152</c:v>
                </c:pt>
                <c:pt idx="1357" formatCode="General">
                  <c:v>156</c:v>
                </c:pt>
                <c:pt idx="1358" formatCode="General">
                  <c:v>99</c:v>
                </c:pt>
                <c:pt idx="1359" formatCode="General">
                  <c:v>170</c:v>
                </c:pt>
                <c:pt idx="1360" formatCode="General">
                  <c:v>153</c:v>
                </c:pt>
                <c:pt idx="1361" formatCode="General">
                  <c:v>171</c:v>
                </c:pt>
                <c:pt idx="1362" formatCode="General">
                  <c:v>123</c:v>
                </c:pt>
                <c:pt idx="1363" formatCode="General">
                  <c:v>181</c:v>
                </c:pt>
                <c:pt idx="1364" formatCode="General">
                  <c:v>154</c:v>
                </c:pt>
                <c:pt idx="1365" formatCode="General">
                  <c:v>52</c:v>
                </c:pt>
                <c:pt idx="1366" formatCode="General">
                  <c:v>222</c:v>
                </c:pt>
                <c:pt idx="1367" formatCode="General">
                  <c:v>89</c:v>
                </c:pt>
                <c:pt idx="1368" formatCode="General">
                  <c:v>118</c:v>
                </c:pt>
                <c:pt idx="1369" formatCode="General">
                  <c:v>100</c:v>
                </c:pt>
                <c:pt idx="1370" formatCode="General">
                  <c:v>131</c:v>
                </c:pt>
                <c:pt idx="1371" formatCode="General">
                  <c:v>124</c:v>
                </c:pt>
                <c:pt idx="1372" formatCode="General">
                  <c:v>120</c:v>
                </c:pt>
                <c:pt idx="1373" formatCode="General">
                  <c:v>238</c:v>
                </c:pt>
                <c:pt idx="1374" formatCode="General">
                  <c:v>100</c:v>
                </c:pt>
                <c:pt idx="1375" formatCode="General">
                  <c:v>152</c:v>
                </c:pt>
                <c:pt idx="1376" formatCode="General">
                  <c:v>117</c:v>
                </c:pt>
                <c:pt idx="1377" formatCode="General">
                  <c:v>58</c:v>
                </c:pt>
                <c:pt idx="1378" formatCode="General">
                  <c:v>170</c:v>
                </c:pt>
                <c:pt idx="1379" formatCode="General">
                  <c:v>97</c:v>
                </c:pt>
                <c:pt idx="1380" formatCode="General">
                  <c:v>192</c:v>
                </c:pt>
                <c:pt idx="1381" formatCode="General">
                  <c:v>148</c:v>
                </c:pt>
                <c:pt idx="1382" formatCode="General">
                  <c:v>177</c:v>
                </c:pt>
                <c:pt idx="1383" formatCode="General">
                  <c:v>188</c:v>
                </c:pt>
                <c:pt idx="1384" formatCode="General">
                  <c:v>168</c:v>
                </c:pt>
                <c:pt idx="1385" formatCode="General">
                  <c:v>177</c:v>
                </c:pt>
                <c:pt idx="1386" formatCode="General">
                  <c:v>140</c:v>
                </c:pt>
                <c:pt idx="1387" formatCode="General">
                  <c:v>176</c:v>
                </c:pt>
                <c:pt idx="1388" formatCode="General">
                  <c:v>201</c:v>
                </c:pt>
                <c:pt idx="1389" formatCode="General">
                  <c:v>375</c:v>
                </c:pt>
                <c:pt idx="1390" formatCode="General">
                  <c:v>119</c:v>
                </c:pt>
                <c:pt idx="1391" formatCode="General">
                  <c:v>236</c:v>
                </c:pt>
                <c:pt idx="1392" formatCode="General">
                  <c:v>212</c:v>
                </c:pt>
                <c:pt idx="1393" formatCode="General">
                  <c:v>160</c:v>
                </c:pt>
                <c:pt idx="1394" formatCode="General">
                  <c:v>220</c:v>
                </c:pt>
                <c:pt idx="1395" formatCode="General">
                  <c:v>203</c:v>
                </c:pt>
                <c:pt idx="1396" formatCode="General">
                  <c:v>209</c:v>
                </c:pt>
                <c:pt idx="1397" formatCode="General">
                  <c:v>231</c:v>
                </c:pt>
                <c:pt idx="1398" formatCode="General">
                  <c:v>52</c:v>
                </c:pt>
                <c:pt idx="1399" formatCode="General">
                  <c:v>213</c:v>
                </c:pt>
                <c:pt idx="1400" formatCode="General">
                  <c:v>29</c:v>
                </c:pt>
                <c:pt idx="1401" formatCode="General">
                  <c:v>132</c:v>
                </c:pt>
                <c:pt idx="1402" formatCode="General">
                  <c:v>207</c:v>
                </c:pt>
                <c:pt idx="1403" formatCode="General">
                  <c:v>158</c:v>
                </c:pt>
                <c:pt idx="1404" formatCode="General">
                  <c:v>119</c:v>
                </c:pt>
                <c:pt idx="1405" formatCode="General">
                  <c:v>253</c:v>
                </c:pt>
                <c:pt idx="1406" formatCode="General">
                  <c:v>220</c:v>
                </c:pt>
                <c:pt idx="1407" formatCode="General">
                  <c:v>116</c:v>
                </c:pt>
                <c:pt idx="1408" formatCode="General">
                  <c:v>219</c:v>
                </c:pt>
                <c:pt idx="1409" formatCode="General">
                  <c:v>271</c:v>
                </c:pt>
                <c:pt idx="1410" formatCode="General">
                  <c:v>229</c:v>
                </c:pt>
                <c:pt idx="1411" formatCode="General">
                  <c:v>180</c:v>
                </c:pt>
                <c:pt idx="1412" formatCode="General">
                  <c:v>181</c:v>
                </c:pt>
                <c:pt idx="1413" formatCode="General">
                  <c:v>200</c:v>
                </c:pt>
                <c:pt idx="1414" formatCode="General">
                  <c:v>200</c:v>
                </c:pt>
                <c:pt idx="1415" formatCode="General">
                  <c:v>73</c:v>
                </c:pt>
                <c:pt idx="1416" formatCode="General">
                  <c:v>183</c:v>
                </c:pt>
                <c:pt idx="1417" formatCode="General">
                  <c:v>160</c:v>
                </c:pt>
                <c:pt idx="1418" formatCode="General">
                  <c:v>200</c:v>
                </c:pt>
                <c:pt idx="1419" formatCode="General">
                  <c:v>145</c:v>
                </c:pt>
                <c:pt idx="1420" formatCode="General">
                  <c:v>222</c:v>
                </c:pt>
                <c:pt idx="1421" formatCode="General">
                  <c:v>200</c:v>
                </c:pt>
                <c:pt idx="1422" formatCode="General">
                  <c:v>76</c:v>
                </c:pt>
                <c:pt idx="1423" formatCode="General">
                  <c:v>151</c:v>
                </c:pt>
                <c:pt idx="1424" formatCode="General">
                  <c:v>231</c:v>
                </c:pt>
                <c:pt idx="1425" formatCode="General">
                  <c:v>166</c:v>
                </c:pt>
                <c:pt idx="1426" formatCode="General">
                  <c:v>252</c:v>
                </c:pt>
                <c:pt idx="1427" formatCode="General">
                  <c:v>100</c:v>
                </c:pt>
                <c:pt idx="1428" formatCode="General">
                  <c:v>131</c:v>
                </c:pt>
                <c:pt idx="1429" formatCode="General">
                  <c:v>187</c:v>
                </c:pt>
                <c:pt idx="1430" formatCode="General">
                  <c:v>174</c:v>
                </c:pt>
                <c:pt idx="1431" formatCode="General">
                  <c:v>211</c:v>
                </c:pt>
                <c:pt idx="1432" formatCode="General">
                  <c:v>152</c:v>
                </c:pt>
                <c:pt idx="1433" formatCode="General">
                  <c:v>233</c:v>
                </c:pt>
                <c:pt idx="1434" formatCode="General">
                  <c:v>253</c:v>
                </c:pt>
                <c:pt idx="1435" formatCode="General">
                  <c:v>211</c:v>
                </c:pt>
                <c:pt idx="1436" formatCode="General">
                  <c:v>206</c:v>
                </c:pt>
                <c:pt idx="1437" formatCode="General">
                  <c:v>194</c:v>
                </c:pt>
                <c:pt idx="1438" formatCode="General">
                  <c:v>178</c:v>
                </c:pt>
                <c:pt idx="1439" formatCode="General">
                  <c:v>182</c:v>
                </c:pt>
                <c:pt idx="1440" formatCode="General">
                  <c:v>209</c:v>
                </c:pt>
                <c:pt idx="1441" formatCode="General">
                  <c:v>163</c:v>
                </c:pt>
                <c:pt idx="1442" formatCode="General">
                  <c:v>287</c:v>
                </c:pt>
                <c:pt idx="1443" formatCode="General">
                  <c:v>195</c:v>
                </c:pt>
                <c:pt idx="1444" formatCode="General">
                  <c:v>314</c:v>
                </c:pt>
                <c:pt idx="1445" formatCode="General">
                  <c:v>180</c:v>
                </c:pt>
                <c:pt idx="1446" formatCode="General">
                  <c:v>240</c:v>
                </c:pt>
                <c:pt idx="1447" formatCode="General">
                  <c:v>234</c:v>
                </c:pt>
                <c:pt idx="1448" formatCode="General">
                  <c:v>253</c:v>
                </c:pt>
                <c:pt idx="1449" formatCode="General">
                  <c:v>214</c:v>
                </c:pt>
                <c:pt idx="1450" formatCode="General">
                  <c:v>160</c:v>
                </c:pt>
                <c:pt idx="1451" formatCode="General">
                  <c:v>250</c:v>
                </c:pt>
                <c:pt idx="1452" formatCode="General">
                  <c:v>302</c:v>
                </c:pt>
                <c:pt idx="1453" formatCode="General">
                  <c:v>195</c:v>
                </c:pt>
                <c:pt idx="1454" formatCode="General">
                  <c:v>284</c:v>
                </c:pt>
                <c:pt idx="1455" formatCode="General">
                  <c:v>196</c:v>
                </c:pt>
                <c:pt idx="1456" formatCode="General">
                  <c:v>203</c:v>
                </c:pt>
                <c:pt idx="1457" formatCode="General">
                  <c:v>212</c:v>
                </c:pt>
                <c:pt idx="1458" formatCode="General">
                  <c:v>237</c:v>
                </c:pt>
                <c:pt idx="1459" formatCode="General">
                  <c:v>213</c:v>
                </c:pt>
                <c:pt idx="1460" formatCode="General">
                  <c:v>272</c:v>
                </c:pt>
                <c:pt idx="1461" formatCode="General">
                  <c:v>150</c:v>
                </c:pt>
                <c:pt idx="1462" formatCode="General">
                  <c:v>226</c:v>
                </c:pt>
                <c:pt idx="1463" formatCode="General">
                  <c:v>139</c:v>
                </c:pt>
                <c:pt idx="1464" formatCode="General">
                  <c:v>74</c:v>
                </c:pt>
                <c:pt idx="1465" formatCode="General">
                  <c:v>218</c:v>
                </c:pt>
                <c:pt idx="1466" formatCode="General">
                  <c:v>110</c:v>
                </c:pt>
                <c:pt idx="1467" formatCode="General">
                  <c:v>170</c:v>
                </c:pt>
                <c:pt idx="1468" formatCode="General">
                  <c:v>135</c:v>
                </c:pt>
                <c:pt idx="1469" formatCode="General">
                  <c:v>145</c:v>
                </c:pt>
                <c:pt idx="1470" formatCode="General">
                  <c:v>132</c:v>
                </c:pt>
                <c:pt idx="1471" formatCode="General">
                  <c:v>132</c:v>
                </c:pt>
                <c:pt idx="1472" formatCode="General">
                  <c:v>191</c:v>
                </c:pt>
                <c:pt idx="1473" formatCode="General">
                  <c:v>142</c:v>
                </c:pt>
                <c:pt idx="1474" formatCode="General">
                  <c:v>173</c:v>
                </c:pt>
                <c:pt idx="1475" formatCode="General">
                  <c:v>133</c:v>
                </c:pt>
                <c:pt idx="1476" formatCode="General">
                  <c:v>185</c:v>
                </c:pt>
                <c:pt idx="1477" formatCode="General">
                  <c:v>159</c:v>
                </c:pt>
                <c:pt idx="1478" formatCode="General">
                  <c:v>77</c:v>
                </c:pt>
                <c:pt idx="1479" formatCode="General">
                  <c:v>195</c:v>
                </c:pt>
                <c:pt idx="1480" formatCode="General">
                  <c:v>136</c:v>
                </c:pt>
                <c:pt idx="1481" formatCode="General">
                  <c:v>163</c:v>
                </c:pt>
                <c:pt idx="1482" formatCode="General">
                  <c:v>156</c:v>
                </c:pt>
                <c:pt idx="1483" formatCode="General">
                  <c:v>128</c:v>
                </c:pt>
                <c:pt idx="1484" formatCode="General">
                  <c:v>156</c:v>
                </c:pt>
                <c:pt idx="1485" formatCode="General">
                  <c:v>127</c:v>
                </c:pt>
                <c:pt idx="1486" formatCode="General">
                  <c:v>188</c:v>
                </c:pt>
                <c:pt idx="1487" formatCode="General">
                  <c:v>151</c:v>
                </c:pt>
                <c:pt idx="1488" formatCode="General">
                  <c:v>168</c:v>
                </c:pt>
                <c:pt idx="1489" formatCode="General">
                  <c:v>128</c:v>
                </c:pt>
                <c:pt idx="1490" formatCode="General">
                  <c:v>198</c:v>
                </c:pt>
                <c:pt idx="1491" formatCode="General">
                  <c:v>100</c:v>
                </c:pt>
                <c:pt idx="1492" formatCode="General">
                  <c:v>172</c:v>
                </c:pt>
                <c:pt idx="1493" formatCode="General">
                  <c:v>153</c:v>
                </c:pt>
                <c:pt idx="1494" formatCode="General">
                  <c:v>158</c:v>
                </c:pt>
                <c:pt idx="1495" formatCode="General">
                  <c:v>152</c:v>
                </c:pt>
                <c:pt idx="1496" formatCode="General">
                  <c:v>142</c:v>
                </c:pt>
                <c:pt idx="1497" formatCode="General">
                  <c:v>336</c:v>
                </c:pt>
                <c:pt idx="1498" formatCode="General">
                  <c:v>148</c:v>
                </c:pt>
                <c:pt idx="1499" formatCode="General">
                  <c:v>215</c:v>
                </c:pt>
                <c:pt idx="1500" formatCode="General">
                  <c:v>327</c:v>
                </c:pt>
                <c:pt idx="1501" formatCode="General">
                  <c:v>302</c:v>
                </c:pt>
                <c:pt idx="1502" formatCode="General">
                  <c:v>193</c:v>
                </c:pt>
                <c:pt idx="1503" formatCode="General">
                  <c:v>261</c:v>
                </c:pt>
                <c:pt idx="1504" formatCode="General">
                  <c:v>334</c:v>
                </c:pt>
                <c:pt idx="1505" formatCode="General">
                  <c:v>231</c:v>
                </c:pt>
                <c:pt idx="1506" formatCode="General">
                  <c:v>189</c:v>
                </c:pt>
                <c:pt idx="1507" formatCode="General">
                  <c:v>221</c:v>
                </c:pt>
                <c:pt idx="1508" formatCode="General">
                  <c:v>229</c:v>
                </c:pt>
                <c:pt idx="1509" formatCode="General">
                  <c:v>213</c:v>
                </c:pt>
                <c:pt idx="1510" formatCode="General">
                  <c:v>272</c:v>
                </c:pt>
                <c:pt idx="1511" formatCode="General">
                  <c:v>127</c:v>
                </c:pt>
                <c:pt idx="1512" formatCode="General">
                  <c:v>151</c:v>
                </c:pt>
                <c:pt idx="1513" formatCode="General">
                  <c:v>116</c:v>
                </c:pt>
                <c:pt idx="1514" formatCode="General">
                  <c:v>173</c:v>
                </c:pt>
                <c:pt idx="1515" formatCode="General">
                  <c:v>113</c:v>
                </c:pt>
                <c:pt idx="1516" formatCode="General">
                  <c:v>157</c:v>
                </c:pt>
                <c:pt idx="1517" formatCode="General">
                  <c:v>162</c:v>
                </c:pt>
                <c:pt idx="1518" formatCode="General">
                  <c:v>188</c:v>
                </c:pt>
                <c:pt idx="1519" formatCode="General">
                  <c:v>168</c:v>
                </c:pt>
                <c:pt idx="1520" formatCode="General">
                  <c:v>151</c:v>
                </c:pt>
                <c:pt idx="1521" formatCode="General">
                  <c:v>130</c:v>
                </c:pt>
                <c:pt idx="1522" formatCode="General">
                  <c:v>216</c:v>
                </c:pt>
                <c:pt idx="1523" formatCode="General">
                  <c:v>174</c:v>
                </c:pt>
                <c:pt idx="1524" formatCode="General">
                  <c:v>166</c:v>
                </c:pt>
                <c:pt idx="1525" formatCode="General">
                  <c:v>260</c:v>
                </c:pt>
                <c:pt idx="1526" formatCode="General">
                  <c:v>164</c:v>
                </c:pt>
                <c:pt idx="1527" formatCode="General">
                  <c:v>85</c:v>
                </c:pt>
                <c:pt idx="1528" formatCode="General">
                  <c:v>221</c:v>
                </c:pt>
                <c:pt idx="1529" formatCode="General">
                  <c:v>168</c:v>
                </c:pt>
                <c:pt idx="1530" formatCode="General">
                  <c:v>180</c:v>
                </c:pt>
                <c:pt idx="1531" formatCode="General">
                  <c:v>163</c:v>
                </c:pt>
                <c:pt idx="1532" formatCode="General">
                  <c:v>165</c:v>
                </c:pt>
                <c:pt idx="1533" formatCode="General">
                  <c:v>227</c:v>
                </c:pt>
                <c:pt idx="1534" formatCode="General">
                  <c:v>119</c:v>
                </c:pt>
                <c:pt idx="1535" formatCode="General">
                  <c:v>189</c:v>
                </c:pt>
                <c:pt idx="1536" formatCode="General">
                  <c:v>185</c:v>
                </c:pt>
                <c:pt idx="1537" formatCode="General">
                  <c:v>132</c:v>
                </c:pt>
                <c:pt idx="1538" formatCode="General">
                  <c:v>193</c:v>
                </c:pt>
                <c:pt idx="1539" formatCode="General">
                  <c:v>255</c:v>
                </c:pt>
                <c:pt idx="1540" formatCode="General">
                  <c:v>140</c:v>
                </c:pt>
                <c:pt idx="1541" formatCode="General">
                  <c:v>93</c:v>
                </c:pt>
                <c:pt idx="1542" formatCode="General">
                  <c:v>247</c:v>
                </c:pt>
                <c:pt idx="1543" formatCode="General">
                  <c:v>166</c:v>
                </c:pt>
                <c:pt idx="1544" formatCode="General">
                  <c:v>127</c:v>
                </c:pt>
                <c:pt idx="1545" formatCode="General">
                  <c:v>273</c:v>
                </c:pt>
                <c:pt idx="1546" formatCode="General">
                  <c:v>173</c:v>
                </c:pt>
                <c:pt idx="1547" formatCode="General">
                  <c:v>115</c:v>
                </c:pt>
                <c:pt idx="1548" formatCode="General">
                  <c:v>163</c:v>
                </c:pt>
                <c:pt idx="1549" formatCode="General">
                  <c:v>255</c:v>
                </c:pt>
                <c:pt idx="1550" formatCode="General">
                  <c:v>181</c:v>
                </c:pt>
                <c:pt idx="1551" formatCode="General">
                  <c:v>205</c:v>
                </c:pt>
                <c:pt idx="1552" formatCode="General">
                  <c:v>194</c:v>
                </c:pt>
                <c:pt idx="1553" formatCode="General">
                  <c:v>185</c:v>
                </c:pt>
                <c:pt idx="1554" formatCode="General">
                  <c:v>200</c:v>
                </c:pt>
                <c:pt idx="1555" formatCode="General">
                  <c:v>120</c:v>
                </c:pt>
                <c:pt idx="1556" formatCode="General">
                  <c:v>230</c:v>
                </c:pt>
                <c:pt idx="1557" formatCode="General">
                  <c:v>334</c:v>
                </c:pt>
                <c:pt idx="1558" formatCode="General">
                  <c:v>183</c:v>
                </c:pt>
                <c:pt idx="1559" formatCode="General">
                  <c:v>197</c:v>
                </c:pt>
                <c:pt idx="1560" formatCode="General">
                  <c:v>187</c:v>
                </c:pt>
                <c:pt idx="1561" formatCode="General">
                  <c:v>259</c:v>
                </c:pt>
                <c:pt idx="1562" formatCode="General">
                  <c:v>77</c:v>
                </c:pt>
                <c:pt idx="1563" formatCode="General">
                  <c:v>200</c:v>
                </c:pt>
                <c:pt idx="1564" formatCode="General">
                  <c:v>150</c:v>
                </c:pt>
                <c:pt idx="1565" formatCode="General">
                  <c:v>202</c:v>
                </c:pt>
                <c:pt idx="1566" formatCode="General">
                  <c:v>115</c:v>
                </c:pt>
                <c:pt idx="1567" formatCode="General">
                  <c:v>40</c:v>
                </c:pt>
                <c:pt idx="1568" formatCode="General">
                  <c:v>201</c:v>
                </c:pt>
                <c:pt idx="1569" formatCode="General">
                  <c:v>121</c:v>
                </c:pt>
                <c:pt idx="1570" formatCode="General">
                  <c:v>118</c:v>
                </c:pt>
                <c:pt idx="1571" formatCode="General">
                  <c:v>52</c:v>
                </c:pt>
                <c:pt idx="1572" formatCode="General">
                  <c:v>177</c:v>
                </c:pt>
                <c:pt idx="1573" formatCode="General">
                  <c:v>146</c:v>
                </c:pt>
                <c:pt idx="1574" formatCode="General">
                  <c:v>183</c:v>
                </c:pt>
                <c:pt idx="1575" formatCode="General">
                  <c:v>200</c:v>
                </c:pt>
                <c:pt idx="1576" formatCode="General">
                  <c:v>48</c:v>
                </c:pt>
                <c:pt idx="1577" formatCode="General">
                  <c:v>203</c:v>
                </c:pt>
                <c:pt idx="1578" formatCode="General">
                  <c:v>150</c:v>
                </c:pt>
                <c:pt idx="1579" formatCode="General">
                  <c:v>139</c:v>
                </c:pt>
                <c:pt idx="1580" formatCode="General">
                  <c:v>129</c:v>
                </c:pt>
                <c:pt idx="1581" formatCode="General">
                  <c:v>136</c:v>
                </c:pt>
                <c:pt idx="1582" formatCode="General">
                  <c:v>152</c:v>
                </c:pt>
                <c:pt idx="1583" formatCode="General">
                  <c:v>108</c:v>
                </c:pt>
                <c:pt idx="1584" formatCode="General">
                  <c:v>200</c:v>
                </c:pt>
                <c:pt idx="1585" formatCode="General">
                  <c:v>135</c:v>
                </c:pt>
                <c:pt idx="1586" formatCode="General">
                  <c:v>163</c:v>
                </c:pt>
                <c:pt idx="1587" formatCode="General">
                  <c:v>116</c:v>
                </c:pt>
                <c:pt idx="1588" formatCode="General">
                  <c:v>185</c:v>
                </c:pt>
                <c:pt idx="1589" formatCode="General">
                  <c:v>150</c:v>
                </c:pt>
                <c:pt idx="1590" formatCode="General">
                  <c:v>86</c:v>
                </c:pt>
                <c:pt idx="1591" formatCode="General">
                  <c:v>166</c:v>
                </c:pt>
                <c:pt idx="1592" formatCode="General">
                  <c:v>138</c:v>
                </c:pt>
                <c:pt idx="1593" formatCode="General">
                  <c:v>156</c:v>
                </c:pt>
                <c:pt idx="1594" formatCode="General">
                  <c:v>144</c:v>
                </c:pt>
                <c:pt idx="1595" formatCode="General">
                  <c:v>217</c:v>
                </c:pt>
                <c:pt idx="1596" formatCode="General">
                  <c:v>90</c:v>
                </c:pt>
                <c:pt idx="1597" formatCode="General">
                  <c:v>108</c:v>
                </c:pt>
                <c:pt idx="1598" formatCode="General">
                  <c:v>132</c:v>
                </c:pt>
                <c:pt idx="1599" formatCode="General">
                  <c:v>73</c:v>
                </c:pt>
                <c:pt idx="1600" formatCode="General">
                  <c:v>172</c:v>
                </c:pt>
                <c:pt idx="1601" formatCode="General">
                  <c:v>120</c:v>
                </c:pt>
                <c:pt idx="1602" formatCode="General">
                  <c:v>131</c:v>
                </c:pt>
                <c:pt idx="1603" formatCode="General">
                  <c:v>203</c:v>
                </c:pt>
                <c:pt idx="1604" formatCode="General">
                  <c:v>52</c:v>
                </c:pt>
                <c:pt idx="1605" formatCode="General">
                  <c:v>197</c:v>
                </c:pt>
                <c:pt idx="1606" formatCode="General">
                  <c:v>152</c:v>
                </c:pt>
                <c:pt idx="1607" formatCode="General">
                  <c:v>151</c:v>
                </c:pt>
                <c:pt idx="1608" formatCode="General">
                  <c:v>168</c:v>
                </c:pt>
                <c:pt idx="1609" formatCode="General">
                  <c:v>140</c:v>
                </c:pt>
                <c:pt idx="1610" formatCode="General">
                  <c:v>138</c:v>
                </c:pt>
                <c:pt idx="1611" formatCode="General">
                  <c:v>96</c:v>
                </c:pt>
                <c:pt idx="1612" formatCode="General">
                  <c:v>184</c:v>
                </c:pt>
                <c:pt idx="1613" formatCode="General">
                  <c:v>104</c:v>
                </c:pt>
                <c:pt idx="1614" formatCode="General">
                  <c:v>143</c:v>
                </c:pt>
                <c:pt idx="1615" formatCode="General">
                  <c:v>140</c:v>
                </c:pt>
                <c:pt idx="1616" formatCode="General">
                  <c:v>100</c:v>
                </c:pt>
                <c:pt idx="1617" formatCode="General">
                  <c:v>146</c:v>
                </c:pt>
                <c:pt idx="1618" formatCode="General">
                  <c:v>139</c:v>
                </c:pt>
                <c:pt idx="1619" formatCode="General">
                  <c:v>67</c:v>
                </c:pt>
                <c:pt idx="1620" formatCode="General">
                  <c:v>108</c:v>
                </c:pt>
                <c:pt idx="1621" formatCode="General">
                  <c:v>165</c:v>
                </c:pt>
                <c:pt idx="1622" formatCode="General">
                  <c:v>111</c:v>
                </c:pt>
                <c:pt idx="1623" formatCode="General">
                  <c:v>263</c:v>
                </c:pt>
                <c:pt idx="1624" formatCode="General">
                  <c:v>27</c:v>
                </c:pt>
                <c:pt idx="1625" formatCode="General">
                  <c:v>84</c:v>
                </c:pt>
                <c:pt idx="1626" formatCode="General">
                  <c:v>193</c:v>
                </c:pt>
                <c:pt idx="1627" formatCode="General">
                  <c:v>157</c:v>
                </c:pt>
                <c:pt idx="1628" formatCode="General">
                  <c:v>105</c:v>
                </c:pt>
                <c:pt idx="1629" formatCode="General">
                  <c:v>72</c:v>
                </c:pt>
                <c:pt idx="1630" formatCode="General">
                  <c:v>211</c:v>
                </c:pt>
                <c:pt idx="1631" formatCode="General">
                  <c:v>136</c:v>
                </c:pt>
                <c:pt idx="1632" formatCode="General">
                  <c:v>43</c:v>
                </c:pt>
                <c:pt idx="1633" formatCode="General">
                  <c:v>140</c:v>
                </c:pt>
                <c:pt idx="1634" formatCode="General">
                  <c:v>89</c:v>
                </c:pt>
                <c:pt idx="1635" formatCode="General">
                  <c:v>165</c:v>
                </c:pt>
                <c:pt idx="1636" formatCode="General">
                  <c:v>120</c:v>
                </c:pt>
                <c:pt idx="1637" formatCode="General">
                  <c:v>197</c:v>
                </c:pt>
                <c:pt idx="1638" formatCode="General">
                  <c:v>114</c:v>
                </c:pt>
                <c:pt idx="1639" formatCode="General">
                  <c:v>66</c:v>
                </c:pt>
                <c:pt idx="1640" formatCode="General">
                  <c:v>163</c:v>
                </c:pt>
                <c:pt idx="1641" formatCode="General">
                  <c:v>105</c:v>
                </c:pt>
                <c:pt idx="1642" formatCode="General">
                  <c:v>137</c:v>
                </c:pt>
                <c:pt idx="1643" formatCode="General">
                  <c:v>104</c:v>
                </c:pt>
                <c:pt idx="1644" formatCode="General">
                  <c:v>139</c:v>
                </c:pt>
                <c:pt idx="1645" formatCode="General">
                  <c:v>118</c:v>
                </c:pt>
                <c:pt idx="1646" formatCode="General">
                  <c:v>10</c:v>
                </c:pt>
                <c:pt idx="1647" formatCode="General">
                  <c:v>218</c:v>
                </c:pt>
                <c:pt idx="1648" formatCode="General">
                  <c:v>111</c:v>
                </c:pt>
                <c:pt idx="1649" formatCode="General">
                  <c:v>151</c:v>
                </c:pt>
                <c:pt idx="1650" formatCode="General">
                  <c:v>48</c:v>
                </c:pt>
                <c:pt idx="1651" formatCode="General">
                  <c:v>124</c:v>
                </c:pt>
                <c:pt idx="1652" formatCode="General">
                  <c:v>121</c:v>
                </c:pt>
                <c:pt idx="1653" formatCode="General">
                  <c:v>100</c:v>
                </c:pt>
                <c:pt idx="1654" formatCode="General">
                  <c:v>104</c:v>
                </c:pt>
                <c:pt idx="1655" formatCode="General">
                  <c:v>79</c:v>
                </c:pt>
                <c:pt idx="1656" formatCode="General">
                  <c:v>93</c:v>
                </c:pt>
                <c:pt idx="1657" formatCode="General">
                  <c:v>198</c:v>
                </c:pt>
                <c:pt idx="1658" formatCode="General">
                  <c:v>131</c:v>
                </c:pt>
                <c:pt idx="1659" formatCode="General">
                  <c:v>0</c:v>
                </c:pt>
                <c:pt idx="1660" formatCode="General">
                  <c:v>279</c:v>
                </c:pt>
                <c:pt idx="1661" formatCode="General">
                  <c:v>31</c:v>
                </c:pt>
                <c:pt idx="1662" formatCode="General">
                  <c:v>151</c:v>
                </c:pt>
                <c:pt idx="1663" formatCode="General">
                  <c:v>74</c:v>
                </c:pt>
                <c:pt idx="1664" formatCode="General">
                  <c:v>104</c:v>
                </c:pt>
                <c:pt idx="1665" formatCode="General">
                  <c:v>119</c:v>
                </c:pt>
                <c:pt idx="1666" formatCode="General">
                  <c:v>145</c:v>
                </c:pt>
                <c:pt idx="1667" formatCode="General">
                  <c:v>124</c:v>
                </c:pt>
                <c:pt idx="1668" formatCode="General">
                  <c:v>139</c:v>
                </c:pt>
                <c:pt idx="1669" formatCode="General">
                  <c:v>141</c:v>
                </c:pt>
                <c:pt idx="1670" formatCode="General">
                  <c:v>144</c:v>
                </c:pt>
                <c:pt idx="1671" formatCode="General">
                  <c:v>246</c:v>
                </c:pt>
                <c:pt idx="1672" formatCode="General">
                  <c:v>177</c:v>
                </c:pt>
                <c:pt idx="1673" formatCode="General">
                  <c:v>176</c:v>
                </c:pt>
                <c:pt idx="1674" formatCode="General">
                  <c:v>58</c:v>
                </c:pt>
                <c:pt idx="1675" formatCode="General">
                  <c:v>125</c:v>
                </c:pt>
                <c:pt idx="1676" formatCode="General">
                  <c:v>114</c:v>
                </c:pt>
                <c:pt idx="1677" formatCode="General">
                  <c:v>122</c:v>
                </c:pt>
                <c:pt idx="1678" formatCode="General">
                  <c:v>116</c:v>
                </c:pt>
                <c:pt idx="1679" formatCode="General">
                  <c:v>204</c:v>
                </c:pt>
                <c:pt idx="1680" formatCode="General">
                  <c:v>117</c:v>
                </c:pt>
                <c:pt idx="1681" formatCode="General">
                  <c:v>118</c:v>
                </c:pt>
                <c:pt idx="1682" formatCode="General">
                  <c:v>32</c:v>
                </c:pt>
                <c:pt idx="1683" formatCode="General">
                  <c:v>107</c:v>
                </c:pt>
                <c:pt idx="1684" formatCode="General">
                  <c:v>119</c:v>
                </c:pt>
                <c:pt idx="1685" formatCode="General">
                  <c:v>105</c:v>
                </c:pt>
                <c:pt idx="1686" formatCode="General">
                  <c:v>32</c:v>
                </c:pt>
                <c:pt idx="1687" formatCode="General">
                  <c:v>137</c:v>
                </c:pt>
                <c:pt idx="1688" formatCode="General">
                  <c:v>82</c:v>
                </c:pt>
                <c:pt idx="1689" formatCode="General">
                  <c:v>129</c:v>
                </c:pt>
                <c:pt idx="1690" formatCode="General">
                  <c:v>121</c:v>
                </c:pt>
                <c:pt idx="1691" formatCode="General">
                  <c:v>79</c:v>
                </c:pt>
                <c:pt idx="1692" formatCode="General">
                  <c:v>155</c:v>
                </c:pt>
                <c:pt idx="1693" formatCode="General">
                  <c:v>216</c:v>
                </c:pt>
                <c:pt idx="1694" formatCode="General">
                  <c:v>32</c:v>
                </c:pt>
                <c:pt idx="1695" formatCode="General">
                  <c:v>99</c:v>
                </c:pt>
                <c:pt idx="1696" formatCode="General">
                  <c:v>109</c:v>
                </c:pt>
                <c:pt idx="1697" formatCode="General">
                  <c:v>131</c:v>
                </c:pt>
                <c:pt idx="1698" formatCode="General">
                  <c:v>145</c:v>
                </c:pt>
                <c:pt idx="1699" formatCode="General">
                  <c:v>74</c:v>
                </c:pt>
                <c:pt idx="1700" formatCode="General">
                  <c:v>196</c:v>
                </c:pt>
                <c:pt idx="1701" formatCode="General">
                  <c:v>149</c:v>
                </c:pt>
              </c:numCache>
            </c:numRef>
          </c:val>
          <c:extLst>
            <c:ext xmlns:c16="http://schemas.microsoft.com/office/drawing/2014/chart" uri="{C3380CC4-5D6E-409C-BE32-E72D297353CC}">
              <c16:uniqueId val="{00000004-88C5-4608-ABFA-C40C33AFC382}"/>
            </c:ext>
          </c:extLst>
        </c:ser>
        <c:ser>
          <c:idx val="5"/>
          <c:order val="5"/>
          <c:tx>
            <c:strRef>
              <c:f>'Creek level production and %'!$I$1</c:f>
              <c:strCache>
                <c:ptCount val="1"/>
                <c:pt idx="0">
                  <c:v>Urbenville Consumption</c:v>
                </c:pt>
              </c:strCache>
            </c:strRef>
          </c:tx>
          <c:spPr>
            <a:solidFill>
              <a:srgbClr val="0070C0"/>
            </a:solidFill>
            <a:ln>
              <a:solidFill>
                <a:srgbClr val="00B0F0"/>
              </a:solidFill>
            </a:ln>
          </c:spPr>
          <c:invertIfNegative val="0"/>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%'!$I$2317:$I$4020</c:f>
              <c:numCache>
                <c:formatCode>0.00</c:formatCode>
                <c:ptCount val="1704"/>
                <c:pt idx="0">
                  <c:v>134</c:v>
                </c:pt>
                <c:pt idx="1">
                  <c:v>71</c:v>
                </c:pt>
                <c:pt idx="2">
                  <c:v>11</c:v>
                </c:pt>
                <c:pt idx="3">
                  <c:v>45</c:v>
                </c:pt>
                <c:pt idx="4">
                  <c:v>97</c:v>
                </c:pt>
                <c:pt idx="5">
                  <c:v>42</c:v>
                </c:pt>
                <c:pt idx="6">
                  <c:v>75</c:v>
                </c:pt>
                <c:pt idx="7">
                  <c:v>388</c:v>
                </c:pt>
                <c:pt idx="8">
                  <c:v>0</c:v>
                </c:pt>
                <c:pt idx="9">
                  <c:v>0</c:v>
                </c:pt>
                <c:pt idx="10">
                  <c:v>0</c:v>
                </c:pt>
                <c:pt idx="11">
                  <c:v>103</c:v>
                </c:pt>
                <c:pt idx="12">
                  <c:v>160</c:v>
                </c:pt>
                <c:pt idx="13">
                  <c:v>155</c:v>
                </c:pt>
                <c:pt idx="14">
                  <c:v>88</c:v>
                </c:pt>
                <c:pt idx="15">
                  <c:v>37</c:v>
                </c:pt>
                <c:pt idx="16">
                  <c:v>140</c:v>
                </c:pt>
                <c:pt idx="17">
                  <c:v>0</c:v>
                </c:pt>
                <c:pt idx="18">
                  <c:v>188</c:v>
                </c:pt>
                <c:pt idx="19">
                  <c:v>0</c:v>
                </c:pt>
                <c:pt idx="20">
                  <c:v>312</c:v>
                </c:pt>
                <c:pt idx="21">
                  <c:v>0</c:v>
                </c:pt>
                <c:pt idx="22">
                  <c:v>74</c:v>
                </c:pt>
                <c:pt idx="23">
                  <c:v>9</c:v>
                </c:pt>
                <c:pt idx="24">
                  <c:v>96</c:v>
                </c:pt>
                <c:pt idx="25">
                  <c:v>335</c:v>
                </c:pt>
                <c:pt idx="26">
                  <c:v>202</c:v>
                </c:pt>
                <c:pt idx="27">
                  <c:v>97</c:v>
                </c:pt>
                <c:pt idx="28">
                  <c:v>57</c:v>
                </c:pt>
                <c:pt idx="29">
                  <c:v>97</c:v>
                </c:pt>
                <c:pt idx="30">
                  <c:v>27</c:v>
                </c:pt>
                <c:pt idx="31">
                  <c:v>88</c:v>
                </c:pt>
                <c:pt idx="32">
                  <c:v>0</c:v>
                </c:pt>
                <c:pt idx="33">
                  <c:v>214</c:v>
                </c:pt>
                <c:pt idx="34">
                  <c:v>131</c:v>
                </c:pt>
                <c:pt idx="35">
                  <c:v>0</c:v>
                </c:pt>
                <c:pt idx="36">
                  <c:v>164</c:v>
                </c:pt>
                <c:pt idx="37">
                  <c:v>60</c:v>
                </c:pt>
                <c:pt idx="38">
                  <c:v>134</c:v>
                </c:pt>
                <c:pt idx="39">
                  <c:v>176</c:v>
                </c:pt>
                <c:pt idx="40">
                  <c:v>35</c:v>
                </c:pt>
                <c:pt idx="41">
                  <c:v>30</c:v>
                </c:pt>
                <c:pt idx="42">
                  <c:v>92</c:v>
                </c:pt>
                <c:pt idx="43">
                  <c:v>4</c:v>
                </c:pt>
                <c:pt idx="44">
                  <c:v>124</c:v>
                </c:pt>
                <c:pt idx="45">
                  <c:v>67</c:v>
                </c:pt>
                <c:pt idx="46">
                  <c:v>54</c:v>
                </c:pt>
                <c:pt idx="47">
                  <c:v>82</c:v>
                </c:pt>
                <c:pt idx="48">
                  <c:v>35</c:v>
                </c:pt>
                <c:pt idx="49">
                  <c:v>131</c:v>
                </c:pt>
                <c:pt idx="50">
                  <c:v>93</c:v>
                </c:pt>
                <c:pt idx="51">
                  <c:v>132</c:v>
                </c:pt>
                <c:pt idx="52">
                  <c:v>0</c:v>
                </c:pt>
                <c:pt idx="53">
                  <c:v>114</c:v>
                </c:pt>
                <c:pt idx="54">
                  <c:v>12</c:v>
                </c:pt>
                <c:pt idx="55">
                  <c:v>36</c:v>
                </c:pt>
                <c:pt idx="56">
                  <c:v>62</c:v>
                </c:pt>
                <c:pt idx="57">
                  <c:v>115</c:v>
                </c:pt>
                <c:pt idx="58">
                  <c:v>43</c:v>
                </c:pt>
                <c:pt idx="59">
                  <c:v>87</c:v>
                </c:pt>
                <c:pt idx="60">
                  <c:v>82</c:v>
                </c:pt>
                <c:pt idx="61">
                  <c:v>73</c:v>
                </c:pt>
                <c:pt idx="62">
                  <c:v>34</c:v>
                </c:pt>
                <c:pt idx="63">
                  <c:v>199</c:v>
                </c:pt>
                <c:pt idx="64">
                  <c:v>0</c:v>
                </c:pt>
                <c:pt idx="65">
                  <c:v>394</c:v>
                </c:pt>
                <c:pt idx="66">
                  <c:v>44</c:v>
                </c:pt>
                <c:pt idx="67">
                  <c:v>64</c:v>
                </c:pt>
                <c:pt idx="68">
                  <c:v>54</c:v>
                </c:pt>
                <c:pt idx="69">
                  <c:v>94</c:v>
                </c:pt>
                <c:pt idx="70">
                  <c:v>103</c:v>
                </c:pt>
                <c:pt idx="71">
                  <c:v>0</c:v>
                </c:pt>
                <c:pt idx="72">
                  <c:v>117</c:v>
                </c:pt>
                <c:pt idx="73">
                  <c:v>52</c:v>
                </c:pt>
                <c:pt idx="74">
                  <c:v>122</c:v>
                </c:pt>
                <c:pt idx="75">
                  <c:v>43</c:v>
                </c:pt>
                <c:pt idx="76">
                  <c:v>58</c:v>
                </c:pt>
                <c:pt idx="77">
                  <c:v>61</c:v>
                </c:pt>
                <c:pt idx="78">
                  <c:v>0</c:v>
                </c:pt>
                <c:pt idx="79">
                  <c:v>89</c:v>
                </c:pt>
                <c:pt idx="80">
                  <c:v>52</c:v>
                </c:pt>
                <c:pt idx="81">
                  <c:v>60</c:v>
                </c:pt>
                <c:pt idx="82">
                  <c:v>0</c:v>
                </c:pt>
                <c:pt idx="83">
                  <c:v>66</c:v>
                </c:pt>
                <c:pt idx="84">
                  <c:v>227</c:v>
                </c:pt>
                <c:pt idx="85">
                  <c:v>65</c:v>
                </c:pt>
                <c:pt idx="86">
                  <c:v>0</c:v>
                </c:pt>
                <c:pt idx="87">
                  <c:v>136</c:v>
                </c:pt>
                <c:pt idx="88">
                  <c:v>35</c:v>
                </c:pt>
                <c:pt idx="89">
                  <c:v>120</c:v>
                </c:pt>
                <c:pt idx="90">
                  <c:v>109</c:v>
                </c:pt>
                <c:pt idx="91">
                  <c:v>45</c:v>
                </c:pt>
                <c:pt idx="92">
                  <c:v>16</c:v>
                </c:pt>
                <c:pt idx="93">
                  <c:v>91</c:v>
                </c:pt>
                <c:pt idx="94">
                  <c:v>95</c:v>
                </c:pt>
                <c:pt idx="95">
                  <c:v>110</c:v>
                </c:pt>
                <c:pt idx="96">
                  <c:v>54</c:v>
                </c:pt>
                <c:pt idx="97">
                  <c:v>37</c:v>
                </c:pt>
                <c:pt idx="98">
                  <c:v>7</c:v>
                </c:pt>
                <c:pt idx="99">
                  <c:v>54</c:v>
                </c:pt>
                <c:pt idx="100">
                  <c:v>105</c:v>
                </c:pt>
                <c:pt idx="101">
                  <c:v>0</c:v>
                </c:pt>
                <c:pt idx="102">
                  <c:v>235</c:v>
                </c:pt>
                <c:pt idx="103">
                  <c:v>166</c:v>
                </c:pt>
                <c:pt idx="104">
                  <c:v>55</c:v>
                </c:pt>
                <c:pt idx="105">
                  <c:v>0</c:v>
                </c:pt>
                <c:pt idx="106">
                  <c:v>0</c:v>
                </c:pt>
                <c:pt idx="107">
                  <c:v>0</c:v>
                </c:pt>
                <c:pt idx="108">
                  <c:v>351</c:v>
                </c:pt>
                <c:pt idx="109">
                  <c:v>120</c:v>
                </c:pt>
                <c:pt idx="110">
                  <c:v>0</c:v>
                </c:pt>
                <c:pt idx="111">
                  <c:v>245</c:v>
                </c:pt>
                <c:pt idx="112">
                  <c:v>72</c:v>
                </c:pt>
                <c:pt idx="113">
                  <c:v>0</c:v>
                </c:pt>
                <c:pt idx="114">
                  <c:v>147</c:v>
                </c:pt>
                <c:pt idx="115">
                  <c:v>246</c:v>
                </c:pt>
                <c:pt idx="116">
                  <c:v>0</c:v>
                </c:pt>
                <c:pt idx="117">
                  <c:v>0</c:v>
                </c:pt>
                <c:pt idx="118">
                  <c:v>66</c:v>
                </c:pt>
                <c:pt idx="119">
                  <c:v>52</c:v>
                </c:pt>
                <c:pt idx="120">
                  <c:v>48</c:v>
                </c:pt>
                <c:pt idx="121">
                  <c:v>55</c:v>
                </c:pt>
                <c:pt idx="122">
                  <c:v>117</c:v>
                </c:pt>
                <c:pt idx="123">
                  <c:v>69</c:v>
                </c:pt>
                <c:pt idx="124">
                  <c:v>60</c:v>
                </c:pt>
                <c:pt idx="125">
                  <c:v>35</c:v>
                </c:pt>
                <c:pt idx="126">
                  <c:v>0</c:v>
                </c:pt>
                <c:pt idx="127">
                  <c:v>239</c:v>
                </c:pt>
                <c:pt idx="128">
                  <c:v>29</c:v>
                </c:pt>
                <c:pt idx="129">
                  <c:v>0</c:v>
                </c:pt>
                <c:pt idx="130">
                  <c:v>54</c:v>
                </c:pt>
                <c:pt idx="131">
                  <c:v>87</c:v>
                </c:pt>
                <c:pt idx="132">
                  <c:v>337</c:v>
                </c:pt>
                <c:pt idx="133">
                  <c:v>16</c:v>
                </c:pt>
                <c:pt idx="134">
                  <c:v>0</c:v>
                </c:pt>
                <c:pt idx="135">
                  <c:v>708</c:v>
                </c:pt>
                <c:pt idx="136">
                  <c:v>0</c:v>
                </c:pt>
                <c:pt idx="137">
                  <c:v>0</c:v>
                </c:pt>
                <c:pt idx="138">
                  <c:v>381</c:v>
                </c:pt>
                <c:pt idx="139">
                  <c:v>0</c:v>
                </c:pt>
                <c:pt idx="140">
                  <c:v>151</c:v>
                </c:pt>
                <c:pt idx="141">
                  <c:v>23</c:v>
                </c:pt>
                <c:pt idx="142">
                  <c:v>105</c:v>
                </c:pt>
                <c:pt idx="143">
                  <c:v>102</c:v>
                </c:pt>
                <c:pt idx="144">
                  <c:v>138</c:v>
                </c:pt>
                <c:pt idx="145">
                  <c:v>287</c:v>
                </c:pt>
                <c:pt idx="146">
                  <c:v>0</c:v>
                </c:pt>
                <c:pt idx="147">
                  <c:v>90</c:v>
                </c:pt>
                <c:pt idx="148">
                  <c:v>0</c:v>
                </c:pt>
                <c:pt idx="149">
                  <c:v>68</c:v>
                </c:pt>
                <c:pt idx="150">
                  <c:v>114</c:v>
                </c:pt>
                <c:pt idx="151">
                  <c:v>121</c:v>
                </c:pt>
                <c:pt idx="152">
                  <c:v>50</c:v>
                </c:pt>
                <c:pt idx="153">
                  <c:v>63</c:v>
                </c:pt>
                <c:pt idx="154">
                  <c:v>77</c:v>
                </c:pt>
                <c:pt idx="155">
                  <c:v>66</c:v>
                </c:pt>
                <c:pt idx="156">
                  <c:v>8</c:v>
                </c:pt>
                <c:pt idx="157">
                  <c:v>131</c:v>
                </c:pt>
                <c:pt idx="158">
                  <c:v>76</c:v>
                </c:pt>
                <c:pt idx="159">
                  <c:v>52</c:v>
                </c:pt>
                <c:pt idx="160">
                  <c:v>65</c:v>
                </c:pt>
                <c:pt idx="161">
                  <c:v>42</c:v>
                </c:pt>
                <c:pt idx="162">
                  <c:v>49</c:v>
                </c:pt>
                <c:pt idx="163">
                  <c:v>0</c:v>
                </c:pt>
                <c:pt idx="164">
                  <c:v>144</c:v>
                </c:pt>
                <c:pt idx="165">
                  <c:v>166</c:v>
                </c:pt>
                <c:pt idx="166">
                  <c:v>38</c:v>
                </c:pt>
                <c:pt idx="167">
                  <c:v>64</c:v>
                </c:pt>
                <c:pt idx="168">
                  <c:v>0</c:v>
                </c:pt>
                <c:pt idx="169">
                  <c:v>96</c:v>
                </c:pt>
                <c:pt idx="170">
                  <c:v>71</c:v>
                </c:pt>
                <c:pt idx="171">
                  <c:v>0</c:v>
                </c:pt>
                <c:pt idx="172">
                  <c:v>0</c:v>
                </c:pt>
                <c:pt idx="173">
                  <c:v>76</c:v>
                </c:pt>
                <c:pt idx="174">
                  <c:v>327</c:v>
                </c:pt>
                <c:pt idx="175">
                  <c:v>43</c:v>
                </c:pt>
                <c:pt idx="176">
                  <c:v>117</c:v>
                </c:pt>
                <c:pt idx="177">
                  <c:v>52</c:v>
                </c:pt>
                <c:pt idx="178">
                  <c:v>147</c:v>
                </c:pt>
                <c:pt idx="179">
                  <c:v>76</c:v>
                </c:pt>
                <c:pt idx="180">
                  <c:v>78</c:v>
                </c:pt>
                <c:pt idx="181">
                  <c:v>58</c:v>
                </c:pt>
                <c:pt idx="182">
                  <c:v>51</c:v>
                </c:pt>
                <c:pt idx="183">
                  <c:v>76</c:v>
                </c:pt>
                <c:pt idx="184">
                  <c:v>59</c:v>
                </c:pt>
                <c:pt idx="185">
                  <c:v>81</c:v>
                </c:pt>
                <c:pt idx="186">
                  <c:v>68</c:v>
                </c:pt>
                <c:pt idx="187">
                  <c:v>82</c:v>
                </c:pt>
                <c:pt idx="188">
                  <c:v>47</c:v>
                </c:pt>
                <c:pt idx="189">
                  <c:v>0</c:v>
                </c:pt>
                <c:pt idx="190">
                  <c:v>226</c:v>
                </c:pt>
                <c:pt idx="191">
                  <c:v>81</c:v>
                </c:pt>
                <c:pt idx="192">
                  <c:v>92</c:v>
                </c:pt>
                <c:pt idx="193">
                  <c:v>27</c:v>
                </c:pt>
                <c:pt idx="194">
                  <c:v>119</c:v>
                </c:pt>
                <c:pt idx="195">
                  <c:v>52</c:v>
                </c:pt>
                <c:pt idx="196">
                  <c:v>6</c:v>
                </c:pt>
                <c:pt idx="197">
                  <c:v>40</c:v>
                </c:pt>
                <c:pt idx="198">
                  <c:v>195</c:v>
                </c:pt>
                <c:pt idx="199">
                  <c:v>0</c:v>
                </c:pt>
                <c:pt idx="200">
                  <c:v>77</c:v>
                </c:pt>
                <c:pt idx="201">
                  <c:v>158</c:v>
                </c:pt>
                <c:pt idx="202">
                  <c:v>53</c:v>
                </c:pt>
                <c:pt idx="203">
                  <c:v>0</c:v>
                </c:pt>
                <c:pt idx="204">
                  <c:v>0</c:v>
                </c:pt>
                <c:pt idx="205">
                  <c:v>336</c:v>
                </c:pt>
                <c:pt idx="206">
                  <c:v>264</c:v>
                </c:pt>
                <c:pt idx="207">
                  <c:v>233</c:v>
                </c:pt>
                <c:pt idx="208">
                  <c:v>58</c:v>
                </c:pt>
                <c:pt idx="209">
                  <c:v>51</c:v>
                </c:pt>
                <c:pt idx="210">
                  <c:v>38</c:v>
                </c:pt>
                <c:pt idx="211">
                  <c:v>125</c:v>
                </c:pt>
                <c:pt idx="212">
                  <c:v>8</c:v>
                </c:pt>
                <c:pt idx="213">
                  <c:v>75</c:v>
                </c:pt>
                <c:pt idx="214">
                  <c:v>52</c:v>
                </c:pt>
                <c:pt idx="215">
                  <c:v>63</c:v>
                </c:pt>
                <c:pt idx="216">
                  <c:v>37</c:v>
                </c:pt>
                <c:pt idx="217">
                  <c:v>96</c:v>
                </c:pt>
                <c:pt idx="218">
                  <c:v>0</c:v>
                </c:pt>
                <c:pt idx="219">
                  <c:v>98</c:v>
                </c:pt>
                <c:pt idx="220">
                  <c:v>0</c:v>
                </c:pt>
                <c:pt idx="221">
                  <c:v>152</c:v>
                </c:pt>
                <c:pt idx="222">
                  <c:v>53</c:v>
                </c:pt>
                <c:pt idx="223">
                  <c:v>0</c:v>
                </c:pt>
                <c:pt idx="224">
                  <c:v>175</c:v>
                </c:pt>
                <c:pt idx="225">
                  <c:v>0</c:v>
                </c:pt>
                <c:pt idx="226">
                  <c:v>214</c:v>
                </c:pt>
                <c:pt idx="227">
                  <c:v>76</c:v>
                </c:pt>
                <c:pt idx="228">
                  <c:v>0</c:v>
                </c:pt>
                <c:pt idx="229">
                  <c:v>193</c:v>
                </c:pt>
                <c:pt idx="230">
                  <c:v>73</c:v>
                </c:pt>
                <c:pt idx="231">
                  <c:v>0</c:v>
                </c:pt>
                <c:pt idx="232">
                  <c:v>151</c:v>
                </c:pt>
                <c:pt idx="233">
                  <c:v>63</c:v>
                </c:pt>
                <c:pt idx="234">
                  <c:v>105</c:v>
                </c:pt>
                <c:pt idx="235">
                  <c:v>61</c:v>
                </c:pt>
                <c:pt idx="236">
                  <c:v>83</c:v>
                </c:pt>
                <c:pt idx="237">
                  <c:v>89</c:v>
                </c:pt>
                <c:pt idx="238">
                  <c:v>0</c:v>
                </c:pt>
                <c:pt idx="239">
                  <c:v>0</c:v>
                </c:pt>
                <c:pt idx="240">
                  <c:v>327</c:v>
                </c:pt>
                <c:pt idx="241">
                  <c:v>86</c:v>
                </c:pt>
                <c:pt idx="242">
                  <c:v>59</c:v>
                </c:pt>
                <c:pt idx="243">
                  <c:v>0</c:v>
                </c:pt>
                <c:pt idx="244">
                  <c:v>196</c:v>
                </c:pt>
                <c:pt idx="245">
                  <c:v>0</c:v>
                </c:pt>
                <c:pt idx="246">
                  <c:v>184</c:v>
                </c:pt>
                <c:pt idx="247">
                  <c:v>0</c:v>
                </c:pt>
                <c:pt idx="248">
                  <c:v>0</c:v>
                </c:pt>
                <c:pt idx="249">
                  <c:v>68</c:v>
                </c:pt>
                <c:pt idx="250">
                  <c:v>192</c:v>
                </c:pt>
                <c:pt idx="251">
                  <c:v>160</c:v>
                </c:pt>
                <c:pt idx="252">
                  <c:v>45</c:v>
                </c:pt>
                <c:pt idx="253">
                  <c:v>0</c:v>
                </c:pt>
                <c:pt idx="254">
                  <c:v>171</c:v>
                </c:pt>
                <c:pt idx="255">
                  <c:v>42</c:v>
                </c:pt>
                <c:pt idx="256">
                  <c:v>0</c:v>
                </c:pt>
                <c:pt idx="257">
                  <c:v>165</c:v>
                </c:pt>
                <c:pt idx="258">
                  <c:v>47</c:v>
                </c:pt>
                <c:pt idx="259">
                  <c:v>54</c:v>
                </c:pt>
                <c:pt idx="260">
                  <c:v>0</c:v>
                </c:pt>
                <c:pt idx="261">
                  <c:v>110</c:v>
                </c:pt>
                <c:pt idx="262">
                  <c:v>76</c:v>
                </c:pt>
                <c:pt idx="263">
                  <c:v>73</c:v>
                </c:pt>
                <c:pt idx="264">
                  <c:v>24</c:v>
                </c:pt>
                <c:pt idx="265">
                  <c:v>107</c:v>
                </c:pt>
                <c:pt idx="266">
                  <c:v>119</c:v>
                </c:pt>
                <c:pt idx="267">
                  <c:v>18</c:v>
                </c:pt>
                <c:pt idx="268">
                  <c:v>118</c:v>
                </c:pt>
                <c:pt idx="269">
                  <c:v>21</c:v>
                </c:pt>
                <c:pt idx="270">
                  <c:v>99</c:v>
                </c:pt>
                <c:pt idx="271">
                  <c:v>47</c:v>
                </c:pt>
                <c:pt idx="272">
                  <c:v>92</c:v>
                </c:pt>
                <c:pt idx="273">
                  <c:v>71</c:v>
                </c:pt>
                <c:pt idx="274">
                  <c:v>7</c:v>
                </c:pt>
                <c:pt idx="275">
                  <c:v>112</c:v>
                </c:pt>
                <c:pt idx="276">
                  <c:v>55</c:v>
                </c:pt>
                <c:pt idx="277">
                  <c:v>65</c:v>
                </c:pt>
                <c:pt idx="278">
                  <c:v>56</c:v>
                </c:pt>
                <c:pt idx="279">
                  <c:v>78</c:v>
                </c:pt>
                <c:pt idx="280">
                  <c:v>0</c:v>
                </c:pt>
                <c:pt idx="281">
                  <c:v>24</c:v>
                </c:pt>
                <c:pt idx="282">
                  <c:v>219</c:v>
                </c:pt>
                <c:pt idx="283">
                  <c:v>0</c:v>
                </c:pt>
                <c:pt idx="284">
                  <c:v>83</c:v>
                </c:pt>
                <c:pt idx="285">
                  <c:v>85</c:v>
                </c:pt>
                <c:pt idx="286">
                  <c:v>64</c:v>
                </c:pt>
                <c:pt idx="287">
                  <c:v>57</c:v>
                </c:pt>
                <c:pt idx="288">
                  <c:v>33</c:v>
                </c:pt>
                <c:pt idx="289">
                  <c:v>43</c:v>
                </c:pt>
                <c:pt idx="290">
                  <c:v>91</c:v>
                </c:pt>
                <c:pt idx="291">
                  <c:v>23</c:v>
                </c:pt>
                <c:pt idx="292">
                  <c:v>102</c:v>
                </c:pt>
                <c:pt idx="293">
                  <c:v>127</c:v>
                </c:pt>
                <c:pt idx="294">
                  <c:v>20</c:v>
                </c:pt>
                <c:pt idx="295">
                  <c:v>15</c:v>
                </c:pt>
                <c:pt idx="296">
                  <c:v>101</c:v>
                </c:pt>
                <c:pt idx="297">
                  <c:v>32</c:v>
                </c:pt>
                <c:pt idx="298">
                  <c:v>62</c:v>
                </c:pt>
                <c:pt idx="299">
                  <c:v>92</c:v>
                </c:pt>
                <c:pt idx="300">
                  <c:v>77</c:v>
                </c:pt>
                <c:pt idx="301">
                  <c:v>109</c:v>
                </c:pt>
                <c:pt idx="302">
                  <c:v>0</c:v>
                </c:pt>
                <c:pt idx="303">
                  <c:v>196</c:v>
                </c:pt>
                <c:pt idx="304">
                  <c:v>38</c:v>
                </c:pt>
                <c:pt idx="305">
                  <c:v>165</c:v>
                </c:pt>
                <c:pt idx="306">
                  <c:v>80</c:v>
                </c:pt>
                <c:pt idx="307">
                  <c:v>137</c:v>
                </c:pt>
                <c:pt idx="308">
                  <c:v>32</c:v>
                </c:pt>
                <c:pt idx="309">
                  <c:v>98</c:v>
                </c:pt>
                <c:pt idx="310">
                  <c:v>30</c:v>
                </c:pt>
                <c:pt idx="311">
                  <c:v>162</c:v>
                </c:pt>
                <c:pt idx="312">
                  <c:v>0</c:v>
                </c:pt>
                <c:pt idx="313">
                  <c:v>105</c:v>
                </c:pt>
                <c:pt idx="314">
                  <c:v>0</c:v>
                </c:pt>
                <c:pt idx="315">
                  <c:v>132</c:v>
                </c:pt>
                <c:pt idx="316">
                  <c:v>0</c:v>
                </c:pt>
                <c:pt idx="317">
                  <c:v>128</c:v>
                </c:pt>
                <c:pt idx="318">
                  <c:v>115</c:v>
                </c:pt>
                <c:pt idx="319">
                  <c:v>0</c:v>
                </c:pt>
                <c:pt idx="320">
                  <c:v>78</c:v>
                </c:pt>
                <c:pt idx="321">
                  <c:v>51</c:v>
                </c:pt>
                <c:pt idx="322">
                  <c:v>53</c:v>
                </c:pt>
                <c:pt idx="323">
                  <c:v>66</c:v>
                </c:pt>
                <c:pt idx="324">
                  <c:v>17</c:v>
                </c:pt>
                <c:pt idx="325">
                  <c:v>101</c:v>
                </c:pt>
                <c:pt idx="326">
                  <c:v>82</c:v>
                </c:pt>
                <c:pt idx="327">
                  <c:v>58</c:v>
                </c:pt>
                <c:pt idx="328">
                  <c:v>150</c:v>
                </c:pt>
                <c:pt idx="329">
                  <c:v>126</c:v>
                </c:pt>
                <c:pt idx="330">
                  <c:v>0</c:v>
                </c:pt>
                <c:pt idx="331">
                  <c:v>364</c:v>
                </c:pt>
                <c:pt idx="332">
                  <c:v>45</c:v>
                </c:pt>
                <c:pt idx="333">
                  <c:v>107</c:v>
                </c:pt>
                <c:pt idx="334">
                  <c:v>81</c:v>
                </c:pt>
                <c:pt idx="335">
                  <c:v>76</c:v>
                </c:pt>
                <c:pt idx="336">
                  <c:v>217</c:v>
                </c:pt>
                <c:pt idx="337">
                  <c:v>3</c:v>
                </c:pt>
                <c:pt idx="338">
                  <c:v>0</c:v>
                </c:pt>
                <c:pt idx="339">
                  <c:v>199</c:v>
                </c:pt>
                <c:pt idx="340">
                  <c:v>240</c:v>
                </c:pt>
                <c:pt idx="341">
                  <c:v>63</c:v>
                </c:pt>
                <c:pt idx="342">
                  <c:v>47</c:v>
                </c:pt>
                <c:pt idx="343">
                  <c:v>91</c:v>
                </c:pt>
                <c:pt idx="344">
                  <c:v>56</c:v>
                </c:pt>
                <c:pt idx="345">
                  <c:v>100</c:v>
                </c:pt>
                <c:pt idx="346">
                  <c:v>131</c:v>
                </c:pt>
                <c:pt idx="347">
                  <c:v>55</c:v>
                </c:pt>
                <c:pt idx="348">
                  <c:v>71</c:v>
                </c:pt>
                <c:pt idx="349">
                  <c:v>182</c:v>
                </c:pt>
                <c:pt idx="350">
                  <c:v>0</c:v>
                </c:pt>
                <c:pt idx="351">
                  <c:v>177</c:v>
                </c:pt>
                <c:pt idx="352">
                  <c:v>0</c:v>
                </c:pt>
                <c:pt idx="353">
                  <c:v>0</c:v>
                </c:pt>
                <c:pt idx="354">
                  <c:v>234</c:v>
                </c:pt>
                <c:pt idx="355">
                  <c:v>87</c:v>
                </c:pt>
                <c:pt idx="356">
                  <c:v>0</c:v>
                </c:pt>
                <c:pt idx="357">
                  <c:v>328</c:v>
                </c:pt>
                <c:pt idx="358">
                  <c:v>83</c:v>
                </c:pt>
                <c:pt idx="359">
                  <c:v>102</c:v>
                </c:pt>
                <c:pt idx="360">
                  <c:v>41</c:v>
                </c:pt>
                <c:pt idx="361">
                  <c:v>76</c:v>
                </c:pt>
                <c:pt idx="362">
                  <c:v>59</c:v>
                </c:pt>
                <c:pt idx="363">
                  <c:v>51</c:v>
                </c:pt>
                <c:pt idx="364">
                  <c:v>36</c:v>
                </c:pt>
                <c:pt idx="365">
                  <c:v>0</c:v>
                </c:pt>
                <c:pt idx="366">
                  <c:v>189</c:v>
                </c:pt>
                <c:pt idx="367">
                  <c:v>33</c:v>
                </c:pt>
                <c:pt idx="368">
                  <c:v>177</c:v>
                </c:pt>
                <c:pt idx="369">
                  <c:v>0</c:v>
                </c:pt>
                <c:pt idx="370">
                  <c:v>415</c:v>
                </c:pt>
                <c:pt idx="371">
                  <c:v>9</c:v>
                </c:pt>
                <c:pt idx="372">
                  <c:v>46</c:v>
                </c:pt>
                <c:pt idx="373">
                  <c:v>274</c:v>
                </c:pt>
                <c:pt idx="374">
                  <c:v>0</c:v>
                </c:pt>
                <c:pt idx="375">
                  <c:v>128</c:v>
                </c:pt>
                <c:pt idx="376">
                  <c:v>67</c:v>
                </c:pt>
                <c:pt idx="377">
                  <c:v>199</c:v>
                </c:pt>
                <c:pt idx="378">
                  <c:v>0</c:v>
                </c:pt>
                <c:pt idx="379">
                  <c:v>21</c:v>
                </c:pt>
                <c:pt idx="380">
                  <c:v>151</c:v>
                </c:pt>
                <c:pt idx="381">
                  <c:v>99</c:v>
                </c:pt>
                <c:pt idx="382">
                  <c:v>117</c:v>
                </c:pt>
                <c:pt idx="383">
                  <c:v>145</c:v>
                </c:pt>
                <c:pt idx="384">
                  <c:v>38</c:v>
                </c:pt>
                <c:pt idx="385">
                  <c:v>101</c:v>
                </c:pt>
                <c:pt idx="386">
                  <c:v>44</c:v>
                </c:pt>
                <c:pt idx="387">
                  <c:v>92</c:v>
                </c:pt>
                <c:pt idx="388">
                  <c:v>118</c:v>
                </c:pt>
                <c:pt idx="389">
                  <c:v>164</c:v>
                </c:pt>
                <c:pt idx="390">
                  <c:v>85</c:v>
                </c:pt>
                <c:pt idx="391">
                  <c:v>9</c:v>
                </c:pt>
                <c:pt idx="392">
                  <c:v>176</c:v>
                </c:pt>
                <c:pt idx="393">
                  <c:v>18</c:v>
                </c:pt>
                <c:pt idx="394">
                  <c:v>48</c:v>
                </c:pt>
                <c:pt idx="395">
                  <c:v>119</c:v>
                </c:pt>
                <c:pt idx="396">
                  <c:v>101</c:v>
                </c:pt>
                <c:pt idx="397">
                  <c:v>100</c:v>
                </c:pt>
                <c:pt idx="398">
                  <c:v>77</c:v>
                </c:pt>
                <c:pt idx="399">
                  <c:v>71</c:v>
                </c:pt>
                <c:pt idx="400">
                  <c:v>35</c:v>
                </c:pt>
                <c:pt idx="401">
                  <c:v>26</c:v>
                </c:pt>
                <c:pt idx="402">
                  <c:v>166</c:v>
                </c:pt>
                <c:pt idx="403">
                  <c:v>71</c:v>
                </c:pt>
                <c:pt idx="404">
                  <c:v>43</c:v>
                </c:pt>
                <c:pt idx="405">
                  <c:v>205</c:v>
                </c:pt>
                <c:pt idx="406">
                  <c:v>81</c:v>
                </c:pt>
                <c:pt idx="407">
                  <c:v>0</c:v>
                </c:pt>
                <c:pt idx="408">
                  <c:v>113</c:v>
                </c:pt>
                <c:pt idx="409">
                  <c:v>29</c:v>
                </c:pt>
                <c:pt idx="410">
                  <c:v>0</c:v>
                </c:pt>
                <c:pt idx="411">
                  <c:v>76</c:v>
                </c:pt>
                <c:pt idx="412">
                  <c:v>273</c:v>
                </c:pt>
                <c:pt idx="413">
                  <c:v>75</c:v>
                </c:pt>
                <c:pt idx="414">
                  <c:v>186</c:v>
                </c:pt>
                <c:pt idx="415">
                  <c:v>42</c:v>
                </c:pt>
                <c:pt idx="416">
                  <c:v>87</c:v>
                </c:pt>
                <c:pt idx="417">
                  <c:v>99</c:v>
                </c:pt>
                <c:pt idx="418">
                  <c:v>74</c:v>
                </c:pt>
                <c:pt idx="419">
                  <c:v>52</c:v>
                </c:pt>
                <c:pt idx="420">
                  <c:v>73</c:v>
                </c:pt>
                <c:pt idx="421">
                  <c:v>165</c:v>
                </c:pt>
                <c:pt idx="422">
                  <c:v>0</c:v>
                </c:pt>
                <c:pt idx="423">
                  <c:v>92</c:v>
                </c:pt>
                <c:pt idx="424">
                  <c:v>115</c:v>
                </c:pt>
                <c:pt idx="425">
                  <c:v>93</c:v>
                </c:pt>
                <c:pt idx="426">
                  <c:v>84</c:v>
                </c:pt>
                <c:pt idx="427">
                  <c:v>56</c:v>
                </c:pt>
                <c:pt idx="428">
                  <c:v>68</c:v>
                </c:pt>
                <c:pt idx="429">
                  <c:v>76</c:v>
                </c:pt>
                <c:pt idx="430">
                  <c:v>75</c:v>
                </c:pt>
                <c:pt idx="431">
                  <c:v>87</c:v>
                </c:pt>
                <c:pt idx="432">
                  <c:v>99</c:v>
                </c:pt>
                <c:pt idx="433">
                  <c:v>56</c:v>
                </c:pt>
                <c:pt idx="434">
                  <c:v>0</c:v>
                </c:pt>
                <c:pt idx="435">
                  <c:v>386</c:v>
                </c:pt>
                <c:pt idx="436">
                  <c:v>33</c:v>
                </c:pt>
                <c:pt idx="437">
                  <c:v>91</c:v>
                </c:pt>
                <c:pt idx="438">
                  <c:v>51</c:v>
                </c:pt>
                <c:pt idx="439">
                  <c:v>64</c:v>
                </c:pt>
                <c:pt idx="440">
                  <c:v>77</c:v>
                </c:pt>
                <c:pt idx="441">
                  <c:v>86</c:v>
                </c:pt>
                <c:pt idx="442">
                  <c:v>23</c:v>
                </c:pt>
                <c:pt idx="443">
                  <c:v>109</c:v>
                </c:pt>
                <c:pt idx="444">
                  <c:v>89</c:v>
                </c:pt>
                <c:pt idx="445">
                  <c:v>64</c:v>
                </c:pt>
                <c:pt idx="446">
                  <c:v>71</c:v>
                </c:pt>
                <c:pt idx="447">
                  <c:v>59</c:v>
                </c:pt>
                <c:pt idx="448">
                  <c:v>55</c:v>
                </c:pt>
                <c:pt idx="449">
                  <c:v>8</c:v>
                </c:pt>
                <c:pt idx="450">
                  <c:v>149</c:v>
                </c:pt>
                <c:pt idx="451">
                  <c:v>0</c:v>
                </c:pt>
                <c:pt idx="452">
                  <c:v>134</c:v>
                </c:pt>
                <c:pt idx="453">
                  <c:v>195</c:v>
                </c:pt>
                <c:pt idx="454">
                  <c:v>284</c:v>
                </c:pt>
                <c:pt idx="455">
                  <c:v>175</c:v>
                </c:pt>
                <c:pt idx="456">
                  <c:v>0</c:v>
                </c:pt>
                <c:pt idx="457">
                  <c:v>0</c:v>
                </c:pt>
                <c:pt idx="458">
                  <c:v>125</c:v>
                </c:pt>
                <c:pt idx="459">
                  <c:v>242</c:v>
                </c:pt>
                <c:pt idx="460">
                  <c:v>218</c:v>
                </c:pt>
                <c:pt idx="461">
                  <c:v>77</c:v>
                </c:pt>
                <c:pt idx="462">
                  <c:v>0</c:v>
                </c:pt>
                <c:pt idx="463">
                  <c:v>163</c:v>
                </c:pt>
                <c:pt idx="464">
                  <c:v>351</c:v>
                </c:pt>
                <c:pt idx="465">
                  <c:v>82</c:v>
                </c:pt>
                <c:pt idx="466">
                  <c:v>73</c:v>
                </c:pt>
                <c:pt idx="467">
                  <c:v>39</c:v>
                </c:pt>
                <c:pt idx="468">
                  <c:v>61</c:v>
                </c:pt>
                <c:pt idx="469">
                  <c:v>73</c:v>
                </c:pt>
                <c:pt idx="470">
                  <c:v>3</c:v>
                </c:pt>
                <c:pt idx="471">
                  <c:v>0</c:v>
                </c:pt>
                <c:pt idx="472">
                  <c:v>155</c:v>
                </c:pt>
                <c:pt idx="473">
                  <c:v>43</c:v>
                </c:pt>
                <c:pt idx="474">
                  <c:v>24</c:v>
                </c:pt>
                <c:pt idx="475">
                  <c:v>54</c:v>
                </c:pt>
                <c:pt idx="476">
                  <c:v>27</c:v>
                </c:pt>
                <c:pt idx="477">
                  <c:v>27</c:v>
                </c:pt>
                <c:pt idx="478">
                  <c:v>63</c:v>
                </c:pt>
                <c:pt idx="479">
                  <c:v>0</c:v>
                </c:pt>
                <c:pt idx="480">
                  <c:v>160</c:v>
                </c:pt>
                <c:pt idx="481">
                  <c:v>24</c:v>
                </c:pt>
                <c:pt idx="482">
                  <c:v>53</c:v>
                </c:pt>
                <c:pt idx="483">
                  <c:v>53</c:v>
                </c:pt>
                <c:pt idx="484">
                  <c:v>21</c:v>
                </c:pt>
                <c:pt idx="485">
                  <c:v>133</c:v>
                </c:pt>
                <c:pt idx="486">
                  <c:v>37</c:v>
                </c:pt>
                <c:pt idx="487">
                  <c:v>29</c:v>
                </c:pt>
                <c:pt idx="488">
                  <c:v>132</c:v>
                </c:pt>
                <c:pt idx="489">
                  <c:v>23</c:v>
                </c:pt>
                <c:pt idx="490">
                  <c:v>30</c:v>
                </c:pt>
                <c:pt idx="491">
                  <c:v>116</c:v>
                </c:pt>
                <c:pt idx="492">
                  <c:v>84</c:v>
                </c:pt>
                <c:pt idx="493">
                  <c:v>201</c:v>
                </c:pt>
                <c:pt idx="494">
                  <c:v>0</c:v>
                </c:pt>
                <c:pt idx="495">
                  <c:v>129</c:v>
                </c:pt>
                <c:pt idx="496">
                  <c:v>235</c:v>
                </c:pt>
                <c:pt idx="497">
                  <c:v>45</c:v>
                </c:pt>
                <c:pt idx="498">
                  <c:v>0</c:v>
                </c:pt>
                <c:pt idx="499">
                  <c:v>0</c:v>
                </c:pt>
                <c:pt idx="500">
                  <c:v>256</c:v>
                </c:pt>
                <c:pt idx="501">
                  <c:v>122</c:v>
                </c:pt>
                <c:pt idx="502">
                  <c:v>138</c:v>
                </c:pt>
                <c:pt idx="503">
                  <c:v>60</c:v>
                </c:pt>
                <c:pt idx="504">
                  <c:v>32</c:v>
                </c:pt>
                <c:pt idx="505">
                  <c:v>93</c:v>
                </c:pt>
                <c:pt idx="506">
                  <c:v>79</c:v>
                </c:pt>
                <c:pt idx="507">
                  <c:v>0</c:v>
                </c:pt>
                <c:pt idx="508">
                  <c:v>298</c:v>
                </c:pt>
                <c:pt idx="509">
                  <c:v>0</c:v>
                </c:pt>
                <c:pt idx="510">
                  <c:v>139</c:v>
                </c:pt>
                <c:pt idx="511">
                  <c:v>64</c:v>
                </c:pt>
                <c:pt idx="512">
                  <c:v>25</c:v>
                </c:pt>
                <c:pt idx="513">
                  <c:v>92</c:v>
                </c:pt>
                <c:pt idx="514">
                  <c:v>65</c:v>
                </c:pt>
                <c:pt idx="515">
                  <c:v>69</c:v>
                </c:pt>
                <c:pt idx="516">
                  <c:v>59</c:v>
                </c:pt>
                <c:pt idx="517">
                  <c:v>75</c:v>
                </c:pt>
                <c:pt idx="518">
                  <c:v>91</c:v>
                </c:pt>
                <c:pt idx="519">
                  <c:v>49</c:v>
                </c:pt>
                <c:pt idx="520">
                  <c:v>56</c:v>
                </c:pt>
                <c:pt idx="521">
                  <c:v>65</c:v>
                </c:pt>
                <c:pt idx="522">
                  <c:v>0</c:v>
                </c:pt>
                <c:pt idx="523">
                  <c:v>112</c:v>
                </c:pt>
                <c:pt idx="524">
                  <c:v>61</c:v>
                </c:pt>
                <c:pt idx="525">
                  <c:v>64</c:v>
                </c:pt>
                <c:pt idx="526">
                  <c:v>156</c:v>
                </c:pt>
                <c:pt idx="527">
                  <c:v>0</c:v>
                </c:pt>
                <c:pt idx="528">
                  <c:v>99</c:v>
                </c:pt>
                <c:pt idx="529">
                  <c:v>41</c:v>
                </c:pt>
                <c:pt idx="530">
                  <c:v>89</c:v>
                </c:pt>
                <c:pt idx="531">
                  <c:v>97</c:v>
                </c:pt>
                <c:pt idx="532">
                  <c:v>89</c:v>
                </c:pt>
                <c:pt idx="533">
                  <c:v>83</c:v>
                </c:pt>
                <c:pt idx="534">
                  <c:v>49</c:v>
                </c:pt>
                <c:pt idx="535">
                  <c:v>62</c:v>
                </c:pt>
                <c:pt idx="536">
                  <c:v>65</c:v>
                </c:pt>
                <c:pt idx="537">
                  <c:v>57</c:v>
                </c:pt>
                <c:pt idx="538">
                  <c:v>85</c:v>
                </c:pt>
                <c:pt idx="539">
                  <c:v>59</c:v>
                </c:pt>
                <c:pt idx="540">
                  <c:v>42</c:v>
                </c:pt>
                <c:pt idx="541">
                  <c:v>154</c:v>
                </c:pt>
                <c:pt idx="542">
                  <c:v>7</c:v>
                </c:pt>
                <c:pt idx="543">
                  <c:v>75</c:v>
                </c:pt>
                <c:pt idx="544">
                  <c:v>57</c:v>
                </c:pt>
                <c:pt idx="545">
                  <c:v>91</c:v>
                </c:pt>
                <c:pt idx="546">
                  <c:v>80</c:v>
                </c:pt>
                <c:pt idx="547">
                  <c:v>80</c:v>
                </c:pt>
                <c:pt idx="548">
                  <c:v>56</c:v>
                </c:pt>
                <c:pt idx="549">
                  <c:v>66</c:v>
                </c:pt>
                <c:pt idx="550">
                  <c:v>81</c:v>
                </c:pt>
                <c:pt idx="551">
                  <c:v>62</c:v>
                </c:pt>
                <c:pt idx="552">
                  <c:v>51</c:v>
                </c:pt>
                <c:pt idx="553">
                  <c:v>65</c:v>
                </c:pt>
                <c:pt idx="554">
                  <c:v>43</c:v>
                </c:pt>
                <c:pt idx="555">
                  <c:v>175</c:v>
                </c:pt>
                <c:pt idx="556">
                  <c:v>0</c:v>
                </c:pt>
                <c:pt idx="557">
                  <c:v>49</c:v>
                </c:pt>
                <c:pt idx="558">
                  <c:v>67</c:v>
                </c:pt>
                <c:pt idx="559">
                  <c:v>44</c:v>
                </c:pt>
                <c:pt idx="560">
                  <c:v>86</c:v>
                </c:pt>
                <c:pt idx="561">
                  <c:v>65</c:v>
                </c:pt>
                <c:pt idx="562">
                  <c:v>56</c:v>
                </c:pt>
                <c:pt idx="563">
                  <c:v>66</c:v>
                </c:pt>
                <c:pt idx="564">
                  <c:v>44</c:v>
                </c:pt>
                <c:pt idx="565">
                  <c:v>54</c:v>
                </c:pt>
                <c:pt idx="566">
                  <c:v>87</c:v>
                </c:pt>
                <c:pt idx="567">
                  <c:v>64</c:v>
                </c:pt>
                <c:pt idx="568">
                  <c:v>35</c:v>
                </c:pt>
                <c:pt idx="569">
                  <c:v>68</c:v>
                </c:pt>
                <c:pt idx="570">
                  <c:v>91</c:v>
                </c:pt>
                <c:pt idx="571">
                  <c:v>63</c:v>
                </c:pt>
                <c:pt idx="572">
                  <c:v>35</c:v>
                </c:pt>
                <c:pt idx="573">
                  <c:v>62</c:v>
                </c:pt>
                <c:pt idx="574">
                  <c:v>137</c:v>
                </c:pt>
                <c:pt idx="575">
                  <c:v>31</c:v>
                </c:pt>
                <c:pt idx="576">
                  <c:v>78</c:v>
                </c:pt>
                <c:pt idx="577">
                  <c:v>67</c:v>
                </c:pt>
                <c:pt idx="578">
                  <c:v>122</c:v>
                </c:pt>
                <c:pt idx="579">
                  <c:v>30</c:v>
                </c:pt>
                <c:pt idx="580">
                  <c:v>86</c:v>
                </c:pt>
                <c:pt idx="581">
                  <c:v>64</c:v>
                </c:pt>
                <c:pt idx="582">
                  <c:v>68</c:v>
                </c:pt>
                <c:pt idx="583">
                  <c:v>109</c:v>
                </c:pt>
                <c:pt idx="584">
                  <c:v>29</c:v>
                </c:pt>
                <c:pt idx="585">
                  <c:v>57</c:v>
                </c:pt>
                <c:pt idx="586">
                  <c:v>70</c:v>
                </c:pt>
                <c:pt idx="587">
                  <c:v>57</c:v>
                </c:pt>
                <c:pt idx="588">
                  <c:v>44</c:v>
                </c:pt>
                <c:pt idx="589">
                  <c:v>93</c:v>
                </c:pt>
                <c:pt idx="590">
                  <c:v>81</c:v>
                </c:pt>
                <c:pt idx="591">
                  <c:v>68</c:v>
                </c:pt>
                <c:pt idx="592">
                  <c:v>32</c:v>
                </c:pt>
                <c:pt idx="593">
                  <c:v>62</c:v>
                </c:pt>
                <c:pt idx="594">
                  <c:v>67</c:v>
                </c:pt>
                <c:pt idx="595">
                  <c:v>48</c:v>
                </c:pt>
                <c:pt idx="596">
                  <c:v>36</c:v>
                </c:pt>
                <c:pt idx="597">
                  <c:v>54</c:v>
                </c:pt>
                <c:pt idx="598">
                  <c:v>120</c:v>
                </c:pt>
                <c:pt idx="599">
                  <c:v>54</c:v>
                </c:pt>
                <c:pt idx="600">
                  <c:v>53</c:v>
                </c:pt>
                <c:pt idx="601">
                  <c:v>49</c:v>
                </c:pt>
                <c:pt idx="602">
                  <c:v>47</c:v>
                </c:pt>
                <c:pt idx="603">
                  <c:v>69</c:v>
                </c:pt>
                <c:pt idx="604">
                  <c:v>1</c:v>
                </c:pt>
                <c:pt idx="605">
                  <c:v>125</c:v>
                </c:pt>
                <c:pt idx="606">
                  <c:v>35</c:v>
                </c:pt>
                <c:pt idx="607">
                  <c:v>68</c:v>
                </c:pt>
                <c:pt idx="608">
                  <c:v>54</c:v>
                </c:pt>
                <c:pt idx="609">
                  <c:v>73</c:v>
                </c:pt>
                <c:pt idx="610">
                  <c:v>45</c:v>
                </c:pt>
                <c:pt idx="611">
                  <c:v>32</c:v>
                </c:pt>
                <c:pt idx="612">
                  <c:v>117</c:v>
                </c:pt>
                <c:pt idx="613">
                  <c:v>38</c:v>
                </c:pt>
                <c:pt idx="614">
                  <c:v>14</c:v>
                </c:pt>
                <c:pt idx="615">
                  <c:v>47</c:v>
                </c:pt>
                <c:pt idx="616">
                  <c:v>177</c:v>
                </c:pt>
                <c:pt idx="617">
                  <c:v>52</c:v>
                </c:pt>
                <c:pt idx="618">
                  <c:v>46</c:v>
                </c:pt>
                <c:pt idx="619">
                  <c:v>59</c:v>
                </c:pt>
                <c:pt idx="620">
                  <c:v>50</c:v>
                </c:pt>
                <c:pt idx="621">
                  <c:v>76</c:v>
                </c:pt>
                <c:pt idx="622">
                  <c:v>34</c:v>
                </c:pt>
                <c:pt idx="623">
                  <c:v>53</c:v>
                </c:pt>
                <c:pt idx="624">
                  <c:v>1</c:v>
                </c:pt>
                <c:pt idx="625">
                  <c:v>123</c:v>
                </c:pt>
                <c:pt idx="626">
                  <c:v>28</c:v>
                </c:pt>
                <c:pt idx="627">
                  <c:v>56</c:v>
                </c:pt>
                <c:pt idx="628">
                  <c:v>67</c:v>
                </c:pt>
                <c:pt idx="629">
                  <c:v>60</c:v>
                </c:pt>
                <c:pt idx="630">
                  <c:v>70</c:v>
                </c:pt>
                <c:pt idx="631">
                  <c:v>57</c:v>
                </c:pt>
                <c:pt idx="632">
                  <c:v>72</c:v>
                </c:pt>
                <c:pt idx="633">
                  <c:v>29</c:v>
                </c:pt>
                <c:pt idx="634">
                  <c:v>72</c:v>
                </c:pt>
                <c:pt idx="635">
                  <c:v>83</c:v>
                </c:pt>
                <c:pt idx="636">
                  <c:v>98</c:v>
                </c:pt>
                <c:pt idx="637">
                  <c:v>67</c:v>
                </c:pt>
                <c:pt idx="638">
                  <c:v>4</c:v>
                </c:pt>
                <c:pt idx="639">
                  <c:v>43</c:v>
                </c:pt>
                <c:pt idx="640">
                  <c:v>134</c:v>
                </c:pt>
                <c:pt idx="641">
                  <c:v>80</c:v>
                </c:pt>
                <c:pt idx="642">
                  <c:v>45</c:v>
                </c:pt>
                <c:pt idx="643">
                  <c:v>56</c:v>
                </c:pt>
                <c:pt idx="644">
                  <c:v>105</c:v>
                </c:pt>
                <c:pt idx="645">
                  <c:v>37</c:v>
                </c:pt>
                <c:pt idx="646">
                  <c:v>40</c:v>
                </c:pt>
                <c:pt idx="647">
                  <c:v>113</c:v>
                </c:pt>
                <c:pt idx="648">
                  <c:v>11</c:v>
                </c:pt>
                <c:pt idx="649">
                  <c:v>198</c:v>
                </c:pt>
                <c:pt idx="650">
                  <c:v>6</c:v>
                </c:pt>
                <c:pt idx="651">
                  <c:v>211</c:v>
                </c:pt>
                <c:pt idx="652">
                  <c:v>0</c:v>
                </c:pt>
                <c:pt idx="653">
                  <c:v>43</c:v>
                </c:pt>
                <c:pt idx="654">
                  <c:v>120</c:v>
                </c:pt>
                <c:pt idx="655">
                  <c:v>74</c:v>
                </c:pt>
                <c:pt idx="656">
                  <c:v>81</c:v>
                </c:pt>
                <c:pt idx="657">
                  <c:v>58</c:v>
                </c:pt>
                <c:pt idx="658">
                  <c:v>44</c:v>
                </c:pt>
                <c:pt idx="659">
                  <c:v>47</c:v>
                </c:pt>
                <c:pt idx="660">
                  <c:v>109</c:v>
                </c:pt>
                <c:pt idx="661">
                  <c:v>70</c:v>
                </c:pt>
                <c:pt idx="662">
                  <c:v>83</c:v>
                </c:pt>
                <c:pt idx="663">
                  <c:v>40</c:v>
                </c:pt>
                <c:pt idx="664">
                  <c:v>101</c:v>
                </c:pt>
                <c:pt idx="665">
                  <c:v>73</c:v>
                </c:pt>
                <c:pt idx="666">
                  <c:v>72</c:v>
                </c:pt>
                <c:pt idx="667">
                  <c:v>137</c:v>
                </c:pt>
                <c:pt idx="668">
                  <c:v>19</c:v>
                </c:pt>
                <c:pt idx="669">
                  <c:v>75</c:v>
                </c:pt>
                <c:pt idx="670">
                  <c:v>88</c:v>
                </c:pt>
                <c:pt idx="671">
                  <c:v>76</c:v>
                </c:pt>
                <c:pt idx="672">
                  <c:v>30</c:v>
                </c:pt>
                <c:pt idx="673">
                  <c:v>61</c:v>
                </c:pt>
                <c:pt idx="674">
                  <c:v>88</c:v>
                </c:pt>
                <c:pt idx="675">
                  <c:v>100</c:v>
                </c:pt>
                <c:pt idx="676">
                  <c:v>68</c:v>
                </c:pt>
                <c:pt idx="677">
                  <c:v>66</c:v>
                </c:pt>
                <c:pt idx="678">
                  <c:v>70</c:v>
                </c:pt>
                <c:pt idx="679">
                  <c:v>78</c:v>
                </c:pt>
                <c:pt idx="680">
                  <c:v>36</c:v>
                </c:pt>
                <c:pt idx="681">
                  <c:v>95</c:v>
                </c:pt>
                <c:pt idx="682">
                  <c:v>140</c:v>
                </c:pt>
                <c:pt idx="683">
                  <c:v>61</c:v>
                </c:pt>
                <c:pt idx="684">
                  <c:v>78</c:v>
                </c:pt>
                <c:pt idx="685">
                  <c:v>65</c:v>
                </c:pt>
                <c:pt idx="686">
                  <c:v>75</c:v>
                </c:pt>
                <c:pt idx="687">
                  <c:v>17</c:v>
                </c:pt>
                <c:pt idx="688">
                  <c:v>75</c:v>
                </c:pt>
                <c:pt idx="689">
                  <c:v>171</c:v>
                </c:pt>
                <c:pt idx="690">
                  <c:v>51</c:v>
                </c:pt>
                <c:pt idx="691">
                  <c:v>94</c:v>
                </c:pt>
                <c:pt idx="692">
                  <c:v>88</c:v>
                </c:pt>
                <c:pt idx="693">
                  <c:v>84</c:v>
                </c:pt>
                <c:pt idx="694">
                  <c:v>65</c:v>
                </c:pt>
                <c:pt idx="695">
                  <c:v>34</c:v>
                </c:pt>
                <c:pt idx="696">
                  <c:v>127</c:v>
                </c:pt>
                <c:pt idx="697">
                  <c:v>73</c:v>
                </c:pt>
                <c:pt idx="698">
                  <c:v>62</c:v>
                </c:pt>
                <c:pt idx="699">
                  <c:v>73</c:v>
                </c:pt>
                <c:pt idx="700">
                  <c:v>61</c:v>
                </c:pt>
                <c:pt idx="701">
                  <c:v>0</c:v>
                </c:pt>
                <c:pt idx="702">
                  <c:v>144</c:v>
                </c:pt>
                <c:pt idx="703">
                  <c:v>0</c:v>
                </c:pt>
                <c:pt idx="704">
                  <c:v>177</c:v>
                </c:pt>
                <c:pt idx="705">
                  <c:v>0</c:v>
                </c:pt>
                <c:pt idx="706">
                  <c:v>85</c:v>
                </c:pt>
                <c:pt idx="707">
                  <c:v>108</c:v>
                </c:pt>
                <c:pt idx="708">
                  <c:v>27</c:v>
                </c:pt>
                <c:pt idx="709">
                  <c:v>107</c:v>
                </c:pt>
                <c:pt idx="710">
                  <c:v>98</c:v>
                </c:pt>
                <c:pt idx="711">
                  <c:v>72</c:v>
                </c:pt>
                <c:pt idx="712">
                  <c:v>59</c:v>
                </c:pt>
                <c:pt idx="713">
                  <c:v>36</c:v>
                </c:pt>
                <c:pt idx="714">
                  <c:v>33</c:v>
                </c:pt>
                <c:pt idx="715">
                  <c:v>33</c:v>
                </c:pt>
                <c:pt idx="716">
                  <c:v>96</c:v>
                </c:pt>
                <c:pt idx="717">
                  <c:v>87</c:v>
                </c:pt>
                <c:pt idx="718">
                  <c:v>42</c:v>
                </c:pt>
                <c:pt idx="719">
                  <c:v>54</c:v>
                </c:pt>
                <c:pt idx="720">
                  <c:v>72</c:v>
                </c:pt>
                <c:pt idx="721">
                  <c:v>73</c:v>
                </c:pt>
                <c:pt idx="722">
                  <c:v>23</c:v>
                </c:pt>
                <c:pt idx="723">
                  <c:v>78</c:v>
                </c:pt>
                <c:pt idx="724">
                  <c:v>0</c:v>
                </c:pt>
                <c:pt idx="725">
                  <c:v>131</c:v>
                </c:pt>
                <c:pt idx="726" formatCode="General">
                  <c:v>59</c:v>
                </c:pt>
                <c:pt idx="727" formatCode="General">
                  <c:v>39</c:v>
                </c:pt>
                <c:pt idx="728" formatCode="General">
                  <c:v>71</c:v>
                </c:pt>
                <c:pt idx="729" formatCode="General">
                  <c:v>28</c:v>
                </c:pt>
                <c:pt idx="730" formatCode="General">
                  <c:v>70</c:v>
                </c:pt>
                <c:pt idx="731" formatCode="General">
                  <c:v>134</c:v>
                </c:pt>
                <c:pt idx="732" formatCode="General">
                  <c:v>10</c:v>
                </c:pt>
                <c:pt idx="733" formatCode="General">
                  <c:v>47</c:v>
                </c:pt>
                <c:pt idx="734" formatCode="General">
                  <c:v>88</c:v>
                </c:pt>
                <c:pt idx="735" formatCode="General">
                  <c:v>35</c:v>
                </c:pt>
                <c:pt idx="736" formatCode="General">
                  <c:v>40</c:v>
                </c:pt>
                <c:pt idx="737" formatCode="General">
                  <c:v>55</c:v>
                </c:pt>
                <c:pt idx="738" formatCode="General">
                  <c:v>82</c:v>
                </c:pt>
                <c:pt idx="739" formatCode="General">
                  <c:v>106</c:v>
                </c:pt>
                <c:pt idx="740" formatCode="General">
                  <c:v>20</c:v>
                </c:pt>
                <c:pt idx="741" formatCode="General">
                  <c:v>0</c:v>
                </c:pt>
                <c:pt idx="742" formatCode="General">
                  <c:v>269</c:v>
                </c:pt>
                <c:pt idx="743" formatCode="General">
                  <c:v>41</c:v>
                </c:pt>
                <c:pt idx="744" formatCode="General">
                  <c:v>43</c:v>
                </c:pt>
                <c:pt idx="745" formatCode="General">
                  <c:v>72</c:v>
                </c:pt>
                <c:pt idx="746" formatCode="General">
                  <c:v>76</c:v>
                </c:pt>
                <c:pt idx="747" formatCode="General">
                  <c:v>60</c:v>
                </c:pt>
                <c:pt idx="748" formatCode="General">
                  <c:v>20</c:v>
                </c:pt>
                <c:pt idx="749" formatCode="General">
                  <c:v>110</c:v>
                </c:pt>
                <c:pt idx="750" formatCode="General">
                  <c:v>41</c:v>
                </c:pt>
                <c:pt idx="751" formatCode="General">
                  <c:v>47</c:v>
                </c:pt>
                <c:pt idx="752" formatCode="General">
                  <c:v>71</c:v>
                </c:pt>
                <c:pt idx="753" formatCode="General">
                  <c:v>75</c:v>
                </c:pt>
                <c:pt idx="754" formatCode="General">
                  <c:v>40</c:v>
                </c:pt>
                <c:pt idx="755" formatCode="General">
                  <c:v>74</c:v>
                </c:pt>
                <c:pt idx="756" formatCode="General">
                  <c:v>29</c:v>
                </c:pt>
                <c:pt idx="757" formatCode="General">
                  <c:v>58</c:v>
                </c:pt>
                <c:pt idx="758" formatCode="General">
                  <c:v>66</c:v>
                </c:pt>
                <c:pt idx="759" formatCode="General">
                  <c:v>54</c:v>
                </c:pt>
                <c:pt idx="760" formatCode="General">
                  <c:v>63</c:v>
                </c:pt>
                <c:pt idx="761" formatCode="General">
                  <c:v>50</c:v>
                </c:pt>
                <c:pt idx="762" formatCode="General">
                  <c:v>0</c:v>
                </c:pt>
                <c:pt idx="763" formatCode="General">
                  <c:v>252</c:v>
                </c:pt>
                <c:pt idx="764" formatCode="General">
                  <c:v>102</c:v>
                </c:pt>
                <c:pt idx="765" formatCode="General">
                  <c:v>48</c:v>
                </c:pt>
                <c:pt idx="766" formatCode="General">
                  <c:v>11</c:v>
                </c:pt>
                <c:pt idx="767" formatCode="General">
                  <c:v>68</c:v>
                </c:pt>
                <c:pt idx="768" formatCode="General">
                  <c:v>0</c:v>
                </c:pt>
                <c:pt idx="769" formatCode="General">
                  <c:v>282</c:v>
                </c:pt>
                <c:pt idx="770" formatCode="General">
                  <c:v>116</c:v>
                </c:pt>
                <c:pt idx="771" formatCode="General">
                  <c:v>0</c:v>
                </c:pt>
                <c:pt idx="772" formatCode="General">
                  <c:v>66</c:v>
                </c:pt>
                <c:pt idx="773" formatCode="General">
                  <c:v>53</c:v>
                </c:pt>
                <c:pt idx="774" formatCode="General">
                  <c:v>75</c:v>
                </c:pt>
                <c:pt idx="775" formatCode="General">
                  <c:v>50</c:v>
                </c:pt>
                <c:pt idx="776" formatCode="General">
                  <c:v>0</c:v>
                </c:pt>
                <c:pt idx="777" formatCode="General">
                  <c:v>310</c:v>
                </c:pt>
                <c:pt idx="778" formatCode="General">
                  <c:v>21</c:v>
                </c:pt>
                <c:pt idx="779" formatCode="General">
                  <c:v>58</c:v>
                </c:pt>
                <c:pt idx="780" formatCode="General">
                  <c:v>0</c:v>
                </c:pt>
                <c:pt idx="781" formatCode="General">
                  <c:v>141</c:v>
                </c:pt>
                <c:pt idx="782" formatCode="General">
                  <c:v>0</c:v>
                </c:pt>
                <c:pt idx="783" formatCode="General">
                  <c:v>38</c:v>
                </c:pt>
                <c:pt idx="784" formatCode="General">
                  <c:v>240</c:v>
                </c:pt>
                <c:pt idx="785" formatCode="General">
                  <c:v>3</c:v>
                </c:pt>
                <c:pt idx="786" formatCode="General">
                  <c:v>58</c:v>
                </c:pt>
                <c:pt idx="787" formatCode="General">
                  <c:v>98</c:v>
                </c:pt>
                <c:pt idx="788" formatCode="General">
                  <c:v>98</c:v>
                </c:pt>
                <c:pt idx="789" formatCode="General">
                  <c:v>54</c:v>
                </c:pt>
                <c:pt idx="790" formatCode="General">
                  <c:v>64</c:v>
                </c:pt>
                <c:pt idx="791" formatCode="General">
                  <c:v>75</c:v>
                </c:pt>
                <c:pt idx="792" formatCode="General">
                  <c:v>4</c:v>
                </c:pt>
                <c:pt idx="793" formatCode="General">
                  <c:v>98</c:v>
                </c:pt>
                <c:pt idx="794" formatCode="General">
                  <c:v>67</c:v>
                </c:pt>
                <c:pt idx="795" formatCode="General">
                  <c:v>0</c:v>
                </c:pt>
                <c:pt idx="796" formatCode="General">
                  <c:v>51</c:v>
                </c:pt>
                <c:pt idx="797" formatCode="General">
                  <c:v>18</c:v>
                </c:pt>
                <c:pt idx="798" formatCode="General">
                  <c:v>90</c:v>
                </c:pt>
                <c:pt idx="799" formatCode="General">
                  <c:v>67</c:v>
                </c:pt>
                <c:pt idx="800" formatCode="General">
                  <c:v>0</c:v>
                </c:pt>
                <c:pt idx="801" formatCode="General">
                  <c:v>71</c:v>
                </c:pt>
                <c:pt idx="802" formatCode="General">
                  <c:v>65</c:v>
                </c:pt>
                <c:pt idx="803" formatCode="General">
                  <c:v>1</c:v>
                </c:pt>
                <c:pt idx="804" formatCode="General">
                  <c:v>143</c:v>
                </c:pt>
                <c:pt idx="805" formatCode="General">
                  <c:v>56</c:v>
                </c:pt>
                <c:pt idx="806" formatCode="General">
                  <c:v>104</c:v>
                </c:pt>
                <c:pt idx="807" formatCode="General">
                  <c:v>91</c:v>
                </c:pt>
                <c:pt idx="808" formatCode="General">
                  <c:v>14</c:v>
                </c:pt>
                <c:pt idx="809" formatCode="General">
                  <c:v>134</c:v>
                </c:pt>
                <c:pt idx="810" formatCode="General">
                  <c:v>91</c:v>
                </c:pt>
                <c:pt idx="811" formatCode="General">
                  <c:v>61</c:v>
                </c:pt>
                <c:pt idx="812" formatCode="General">
                  <c:v>71</c:v>
                </c:pt>
                <c:pt idx="813" formatCode="General">
                  <c:v>45</c:v>
                </c:pt>
                <c:pt idx="814" formatCode="General">
                  <c:v>131</c:v>
                </c:pt>
                <c:pt idx="815" formatCode="General">
                  <c:v>52</c:v>
                </c:pt>
                <c:pt idx="816" formatCode="General">
                  <c:v>35</c:v>
                </c:pt>
                <c:pt idx="817" formatCode="General">
                  <c:v>123</c:v>
                </c:pt>
                <c:pt idx="818" formatCode="General">
                  <c:v>140</c:v>
                </c:pt>
                <c:pt idx="819" formatCode="General">
                  <c:v>114</c:v>
                </c:pt>
                <c:pt idx="820" formatCode="General">
                  <c:v>122</c:v>
                </c:pt>
                <c:pt idx="821" formatCode="General">
                  <c:v>54</c:v>
                </c:pt>
                <c:pt idx="822" formatCode="General">
                  <c:v>48</c:v>
                </c:pt>
                <c:pt idx="823" formatCode="General">
                  <c:v>74</c:v>
                </c:pt>
                <c:pt idx="824" formatCode="General">
                  <c:v>0</c:v>
                </c:pt>
                <c:pt idx="825" formatCode="General">
                  <c:v>111</c:v>
                </c:pt>
                <c:pt idx="826" formatCode="General">
                  <c:v>72</c:v>
                </c:pt>
                <c:pt idx="827" formatCode="General">
                  <c:v>85</c:v>
                </c:pt>
                <c:pt idx="828" formatCode="General">
                  <c:v>40</c:v>
                </c:pt>
                <c:pt idx="829" formatCode="General">
                  <c:v>98</c:v>
                </c:pt>
                <c:pt idx="830" formatCode="General">
                  <c:v>47</c:v>
                </c:pt>
                <c:pt idx="831" formatCode="General">
                  <c:v>33</c:v>
                </c:pt>
                <c:pt idx="832" formatCode="General">
                  <c:v>142</c:v>
                </c:pt>
                <c:pt idx="833" formatCode="General">
                  <c:v>0</c:v>
                </c:pt>
                <c:pt idx="834" formatCode="General">
                  <c:v>119</c:v>
                </c:pt>
                <c:pt idx="835" formatCode="General">
                  <c:v>3</c:v>
                </c:pt>
                <c:pt idx="836" formatCode="General">
                  <c:v>79</c:v>
                </c:pt>
                <c:pt idx="837" formatCode="General">
                  <c:v>30</c:v>
                </c:pt>
                <c:pt idx="838" formatCode="General">
                  <c:v>121</c:v>
                </c:pt>
                <c:pt idx="839" formatCode="General">
                  <c:v>61</c:v>
                </c:pt>
                <c:pt idx="840" formatCode="General">
                  <c:v>23</c:v>
                </c:pt>
                <c:pt idx="841" formatCode="General">
                  <c:v>176</c:v>
                </c:pt>
                <c:pt idx="842" formatCode="General">
                  <c:v>0</c:v>
                </c:pt>
                <c:pt idx="843" formatCode="General">
                  <c:v>48</c:v>
                </c:pt>
                <c:pt idx="844" formatCode="General">
                  <c:v>133</c:v>
                </c:pt>
                <c:pt idx="845" formatCode="General">
                  <c:v>10</c:v>
                </c:pt>
                <c:pt idx="846" formatCode="General">
                  <c:v>34</c:v>
                </c:pt>
                <c:pt idx="847" formatCode="General">
                  <c:v>0</c:v>
                </c:pt>
                <c:pt idx="848" formatCode="General">
                  <c:v>125</c:v>
                </c:pt>
                <c:pt idx="849" formatCode="General">
                  <c:v>0</c:v>
                </c:pt>
                <c:pt idx="850" formatCode="General">
                  <c:v>0</c:v>
                </c:pt>
                <c:pt idx="851" formatCode="General">
                  <c:v>48</c:v>
                </c:pt>
                <c:pt idx="852" formatCode="General">
                  <c:v>253</c:v>
                </c:pt>
                <c:pt idx="853" formatCode="General">
                  <c:v>68</c:v>
                </c:pt>
                <c:pt idx="854" formatCode="General">
                  <c:v>0</c:v>
                </c:pt>
                <c:pt idx="855" formatCode="General">
                  <c:v>0</c:v>
                </c:pt>
                <c:pt idx="856" formatCode="General">
                  <c:v>368</c:v>
                </c:pt>
                <c:pt idx="857" formatCode="General">
                  <c:v>239</c:v>
                </c:pt>
                <c:pt idx="858" formatCode="General">
                  <c:v>0</c:v>
                </c:pt>
                <c:pt idx="859" formatCode="General">
                  <c:v>104</c:v>
                </c:pt>
                <c:pt idx="860" formatCode="General">
                  <c:v>76</c:v>
                </c:pt>
                <c:pt idx="861" formatCode="General">
                  <c:v>29</c:v>
                </c:pt>
                <c:pt idx="862" formatCode="General">
                  <c:v>30</c:v>
                </c:pt>
                <c:pt idx="863" formatCode="General">
                  <c:v>69</c:v>
                </c:pt>
                <c:pt idx="864" formatCode="General">
                  <c:v>70</c:v>
                </c:pt>
                <c:pt idx="865" formatCode="General">
                  <c:v>0</c:v>
                </c:pt>
                <c:pt idx="866" formatCode="General">
                  <c:v>64</c:v>
                </c:pt>
                <c:pt idx="867" formatCode="General">
                  <c:v>129</c:v>
                </c:pt>
                <c:pt idx="868" formatCode="General">
                  <c:v>0</c:v>
                </c:pt>
                <c:pt idx="869" formatCode="General">
                  <c:v>82</c:v>
                </c:pt>
                <c:pt idx="870" formatCode="General">
                  <c:v>73</c:v>
                </c:pt>
                <c:pt idx="871" formatCode="General">
                  <c:v>74</c:v>
                </c:pt>
                <c:pt idx="872" formatCode="General">
                  <c:v>94</c:v>
                </c:pt>
                <c:pt idx="873" formatCode="General">
                  <c:v>15</c:v>
                </c:pt>
                <c:pt idx="874" formatCode="General">
                  <c:v>81</c:v>
                </c:pt>
                <c:pt idx="875" formatCode="General">
                  <c:v>20</c:v>
                </c:pt>
                <c:pt idx="876" formatCode="General">
                  <c:v>0</c:v>
                </c:pt>
                <c:pt idx="877" formatCode="General">
                  <c:v>347</c:v>
                </c:pt>
                <c:pt idx="878" formatCode="General">
                  <c:v>24</c:v>
                </c:pt>
                <c:pt idx="879" formatCode="General">
                  <c:v>0</c:v>
                </c:pt>
                <c:pt idx="880" formatCode="General">
                  <c:v>100</c:v>
                </c:pt>
                <c:pt idx="881" formatCode="General">
                  <c:v>20</c:v>
                </c:pt>
                <c:pt idx="882" formatCode="General">
                  <c:v>183</c:v>
                </c:pt>
                <c:pt idx="883" formatCode="General">
                  <c:v>0</c:v>
                </c:pt>
                <c:pt idx="885" formatCode="General">
                  <c:v>161</c:v>
                </c:pt>
                <c:pt idx="886" formatCode="General">
                  <c:v>63</c:v>
                </c:pt>
                <c:pt idx="887" formatCode="General">
                  <c:v>0</c:v>
                </c:pt>
                <c:pt idx="888" formatCode="General">
                  <c:v>194</c:v>
                </c:pt>
                <c:pt idx="889" formatCode="General">
                  <c:v>0</c:v>
                </c:pt>
                <c:pt idx="890" formatCode="General">
                  <c:v>0</c:v>
                </c:pt>
                <c:pt idx="891" formatCode="General">
                  <c:v>0</c:v>
                </c:pt>
                <c:pt idx="892" formatCode="General">
                  <c:v>0</c:v>
                </c:pt>
                <c:pt idx="893" formatCode="General">
                  <c:v>37</c:v>
                </c:pt>
                <c:pt idx="894" formatCode="General">
                  <c:v>0</c:v>
                </c:pt>
                <c:pt idx="895" formatCode="General">
                  <c:v>202</c:v>
                </c:pt>
                <c:pt idx="896" formatCode="General">
                  <c:v>107</c:v>
                </c:pt>
                <c:pt idx="897" formatCode="General">
                  <c:v>40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222</c:v>
                </c:pt>
                <c:pt idx="906" formatCode="General">
                  <c:v>282</c:v>
                </c:pt>
                <c:pt idx="907" formatCode="General">
                  <c:v>123</c:v>
                </c:pt>
                <c:pt idx="908" formatCode="General">
                  <c:v>0</c:v>
                </c:pt>
                <c:pt idx="909" formatCode="General">
                  <c:v>77</c:v>
                </c:pt>
                <c:pt idx="910" formatCode="General">
                  <c:v>72</c:v>
                </c:pt>
                <c:pt idx="911" formatCode="General">
                  <c:v>44</c:v>
                </c:pt>
                <c:pt idx="912" formatCode="General">
                  <c:v>45</c:v>
                </c:pt>
                <c:pt idx="913" formatCode="General">
                  <c:v>38</c:v>
                </c:pt>
                <c:pt idx="914" formatCode="General">
                  <c:v>30</c:v>
                </c:pt>
                <c:pt idx="915" formatCode="General">
                  <c:v>161</c:v>
                </c:pt>
                <c:pt idx="916" formatCode="General">
                  <c:v>63</c:v>
                </c:pt>
                <c:pt idx="917" formatCode="General">
                  <c:v>0</c:v>
                </c:pt>
                <c:pt idx="918" formatCode="General">
                  <c:v>194</c:v>
                </c:pt>
                <c:pt idx="919" formatCode="General">
                  <c:v>0</c:v>
                </c:pt>
                <c:pt idx="920" formatCode="General">
                  <c:v>0</c:v>
                </c:pt>
                <c:pt idx="921" formatCode="General">
                  <c:v>0</c:v>
                </c:pt>
                <c:pt idx="922" formatCode="General">
                  <c:v>0</c:v>
                </c:pt>
                <c:pt idx="923" formatCode="General">
                  <c:v>37</c:v>
                </c:pt>
                <c:pt idx="924" formatCode="General">
                  <c:v>0</c:v>
                </c:pt>
                <c:pt idx="925" formatCode="General">
                  <c:v>202</c:v>
                </c:pt>
                <c:pt idx="926" formatCode="General">
                  <c:v>107</c:v>
                </c:pt>
                <c:pt idx="927" formatCode="General">
                  <c:v>40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222</c:v>
                </c:pt>
                <c:pt idx="936" formatCode="General">
                  <c:v>282</c:v>
                </c:pt>
                <c:pt idx="937" formatCode="General">
                  <c:v>123</c:v>
                </c:pt>
                <c:pt idx="938" formatCode="General">
                  <c:v>0</c:v>
                </c:pt>
                <c:pt idx="939" formatCode="General">
                  <c:v>77</c:v>
                </c:pt>
                <c:pt idx="940" formatCode="General">
                  <c:v>72</c:v>
                </c:pt>
                <c:pt idx="941" formatCode="General">
                  <c:v>44</c:v>
                </c:pt>
                <c:pt idx="942" formatCode="General">
                  <c:v>57</c:v>
                </c:pt>
                <c:pt idx="943" formatCode="General">
                  <c:v>92</c:v>
                </c:pt>
                <c:pt idx="944" formatCode="General">
                  <c:v>62</c:v>
                </c:pt>
                <c:pt idx="945" formatCode="General">
                  <c:v>67</c:v>
                </c:pt>
                <c:pt idx="946" formatCode="General">
                  <c:v>0</c:v>
                </c:pt>
                <c:pt idx="947" formatCode="General">
                  <c:v>215</c:v>
                </c:pt>
                <c:pt idx="948" formatCode="General">
                  <c:v>71</c:v>
                </c:pt>
                <c:pt idx="949" formatCode="General">
                  <c:v>90</c:v>
                </c:pt>
                <c:pt idx="950" formatCode="General">
                  <c:v>58</c:v>
                </c:pt>
                <c:pt idx="951" formatCode="General">
                  <c:v>92</c:v>
                </c:pt>
                <c:pt idx="952" formatCode="General">
                  <c:v>0</c:v>
                </c:pt>
                <c:pt idx="953" formatCode="General">
                  <c:v>82</c:v>
                </c:pt>
                <c:pt idx="954" formatCode="General">
                  <c:v>86</c:v>
                </c:pt>
                <c:pt idx="955" formatCode="General">
                  <c:v>0</c:v>
                </c:pt>
                <c:pt idx="956" formatCode="General">
                  <c:v>44</c:v>
                </c:pt>
                <c:pt idx="957" formatCode="General">
                  <c:v>69</c:v>
                </c:pt>
                <c:pt idx="958" formatCode="General">
                  <c:v>124</c:v>
                </c:pt>
                <c:pt idx="959" formatCode="General">
                  <c:v>164</c:v>
                </c:pt>
                <c:pt idx="960" formatCode="General">
                  <c:v>0</c:v>
                </c:pt>
                <c:pt idx="961" formatCode="General">
                  <c:v>195</c:v>
                </c:pt>
                <c:pt idx="962" formatCode="General">
                  <c:v>19</c:v>
                </c:pt>
                <c:pt idx="963" formatCode="General">
                  <c:v>155</c:v>
                </c:pt>
                <c:pt idx="964" formatCode="General">
                  <c:v>0</c:v>
                </c:pt>
                <c:pt idx="965" formatCode="General">
                  <c:v>239</c:v>
                </c:pt>
                <c:pt idx="966" formatCode="General">
                  <c:v>0</c:v>
                </c:pt>
                <c:pt idx="967" formatCode="General">
                  <c:v>150</c:v>
                </c:pt>
                <c:pt idx="968" formatCode="General">
                  <c:v>56</c:v>
                </c:pt>
                <c:pt idx="969" formatCode="General">
                  <c:v>4</c:v>
                </c:pt>
                <c:pt idx="970" formatCode="General">
                  <c:v>48</c:v>
                </c:pt>
                <c:pt idx="971" formatCode="General">
                  <c:v>199</c:v>
                </c:pt>
                <c:pt idx="972" formatCode="General">
                  <c:v>22</c:v>
                </c:pt>
                <c:pt idx="973" formatCode="General">
                  <c:v>71</c:v>
                </c:pt>
                <c:pt idx="974" formatCode="General">
                  <c:v>0</c:v>
                </c:pt>
                <c:pt idx="975" formatCode="General">
                  <c:v>183</c:v>
                </c:pt>
                <c:pt idx="976" formatCode="General">
                  <c:v>39</c:v>
                </c:pt>
                <c:pt idx="977" formatCode="General">
                  <c:v>46</c:v>
                </c:pt>
                <c:pt idx="978" formatCode="General">
                  <c:v>23</c:v>
                </c:pt>
                <c:pt idx="979" formatCode="General">
                  <c:v>92</c:v>
                </c:pt>
                <c:pt idx="980" formatCode="General">
                  <c:v>193</c:v>
                </c:pt>
                <c:pt idx="981" formatCode="General">
                  <c:v>0</c:v>
                </c:pt>
                <c:pt idx="982" formatCode="General">
                  <c:v>235</c:v>
                </c:pt>
                <c:pt idx="983" formatCode="General">
                  <c:v>1</c:v>
                </c:pt>
                <c:pt idx="984" formatCode="General">
                  <c:v>58</c:v>
                </c:pt>
                <c:pt idx="985" formatCode="General">
                  <c:v>44</c:v>
                </c:pt>
                <c:pt idx="986" formatCode="General">
                  <c:v>122</c:v>
                </c:pt>
                <c:pt idx="987" formatCode="General">
                  <c:v>0</c:v>
                </c:pt>
                <c:pt idx="988" formatCode="General">
                  <c:v>100</c:v>
                </c:pt>
                <c:pt idx="989" formatCode="General">
                  <c:v>89</c:v>
                </c:pt>
                <c:pt idx="990" formatCode="General">
                  <c:v>60</c:v>
                </c:pt>
                <c:pt idx="991" formatCode="General">
                  <c:v>23</c:v>
                </c:pt>
                <c:pt idx="992" formatCode="General">
                  <c:v>138</c:v>
                </c:pt>
                <c:pt idx="993" formatCode="General">
                  <c:v>23</c:v>
                </c:pt>
                <c:pt idx="994" formatCode="General">
                  <c:v>51</c:v>
                </c:pt>
                <c:pt idx="995" formatCode="General">
                  <c:v>0</c:v>
                </c:pt>
                <c:pt idx="996" formatCode="General">
                  <c:v>113</c:v>
                </c:pt>
                <c:pt idx="997" formatCode="General">
                  <c:v>209</c:v>
                </c:pt>
                <c:pt idx="998" formatCode="General">
                  <c:v>0</c:v>
                </c:pt>
                <c:pt idx="999" formatCode="General">
                  <c:v>122</c:v>
                </c:pt>
                <c:pt idx="1000" formatCode="General">
                  <c:v>132</c:v>
                </c:pt>
                <c:pt idx="1001" formatCode="General">
                  <c:v>35</c:v>
                </c:pt>
                <c:pt idx="1002" formatCode="General">
                  <c:v>106</c:v>
                </c:pt>
                <c:pt idx="1003" formatCode="General">
                  <c:v>90</c:v>
                </c:pt>
                <c:pt idx="1004" formatCode="General">
                  <c:v>92</c:v>
                </c:pt>
                <c:pt idx="1005" formatCode="General">
                  <c:v>78</c:v>
                </c:pt>
                <c:pt idx="1006" formatCode="General">
                  <c:v>0</c:v>
                </c:pt>
                <c:pt idx="1007" formatCode="General">
                  <c:v>117</c:v>
                </c:pt>
                <c:pt idx="1008" formatCode="General">
                  <c:v>0</c:v>
                </c:pt>
                <c:pt idx="1009" formatCode="General">
                  <c:v>0</c:v>
                </c:pt>
                <c:pt idx="1010" formatCode="General">
                  <c:v>263</c:v>
                </c:pt>
                <c:pt idx="1011" formatCode="General">
                  <c:v>0</c:v>
                </c:pt>
                <c:pt idx="1012" formatCode="General">
                  <c:v>118</c:v>
                </c:pt>
                <c:pt idx="1013" formatCode="General">
                  <c:v>194</c:v>
                </c:pt>
                <c:pt idx="1014" formatCode="General">
                  <c:v>0</c:v>
                </c:pt>
                <c:pt idx="1015" formatCode="General">
                  <c:v>0</c:v>
                </c:pt>
                <c:pt idx="1016" formatCode="General">
                  <c:v>0</c:v>
                </c:pt>
                <c:pt idx="1017" formatCode="General">
                  <c:v>291</c:v>
                </c:pt>
                <c:pt idx="1018" formatCode="General">
                  <c:v>0</c:v>
                </c:pt>
                <c:pt idx="1019" formatCode="General">
                  <c:v>193</c:v>
                </c:pt>
                <c:pt idx="1020" formatCode="General">
                  <c:v>80</c:v>
                </c:pt>
                <c:pt idx="1021" formatCode="General">
                  <c:v>138</c:v>
                </c:pt>
                <c:pt idx="1022" formatCode="General">
                  <c:v>0</c:v>
                </c:pt>
                <c:pt idx="1023" formatCode="General">
                  <c:v>8</c:v>
                </c:pt>
                <c:pt idx="1024" formatCode="General">
                  <c:v>0</c:v>
                </c:pt>
                <c:pt idx="1025" formatCode="General">
                  <c:v>0</c:v>
                </c:pt>
                <c:pt idx="1026" formatCode="General">
                  <c:v>85</c:v>
                </c:pt>
                <c:pt idx="1027" formatCode="General">
                  <c:v>55</c:v>
                </c:pt>
                <c:pt idx="1028" formatCode="General">
                  <c:v>0</c:v>
                </c:pt>
                <c:pt idx="1029" formatCode="General">
                  <c:v>133</c:v>
                </c:pt>
                <c:pt idx="1030" formatCode="General">
                  <c:v>27</c:v>
                </c:pt>
                <c:pt idx="1031" formatCode="General">
                  <c:v>96</c:v>
                </c:pt>
                <c:pt idx="1032" formatCode="General">
                  <c:v>56</c:v>
                </c:pt>
                <c:pt idx="1033" formatCode="General">
                  <c:v>0</c:v>
                </c:pt>
                <c:pt idx="1034" formatCode="General">
                  <c:v>150</c:v>
                </c:pt>
                <c:pt idx="1035" formatCode="General">
                  <c:v>75</c:v>
                </c:pt>
                <c:pt idx="1036" formatCode="General">
                  <c:v>117</c:v>
                </c:pt>
                <c:pt idx="1037" formatCode="General">
                  <c:v>0</c:v>
                </c:pt>
                <c:pt idx="1038" formatCode="General">
                  <c:v>0</c:v>
                </c:pt>
                <c:pt idx="1039" formatCode="General">
                  <c:v>153</c:v>
                </c:pt>
                <c:pt idx="1040" formatCode="General">
                  <c:v>218</c:v>
                </c:pt>
                <c:pt idx="1041" formatCode="General">
                  <c:v>0</c:v>
                </c:pt>
                <c:pt idx="1042" formatCode="General">
                  <c:v>75</c:v>
                </c:pt>
                <c:pt idx="1043" formatCode="General">
                  <c:v>108</c:v>
                </c:pt>
                <c:pt idx="1044" formatCode="General">
                  <c:v>113</c:v>
                </c:pt>
                <c:pt idx="1045" formatCode="General">
                  <c:v>26</c:v>
                </c:pt>
                <c:pt idx="1046" formatCode="General">
                  <c:v>255</c:v>
                </c:pt>
                <c:pt idx="1047" formatCode="General">
                  <c:v>28</c:v>
                </c:pt>
                <c:pt idx="1048" formatCode="General">
                  <c:v>0</c:v>
                </c:pt>
                <c:pt idx="1049" formatCode="General">
                  <c:v>50</c:v>
                </c:pt>
                <c:pt idx="1050" formatCode="General">
                  <c:v>78</c:v>
                </c:pt>
                <c:pt idx="1051" formatCode="General">
                  <c:v>108</c:v>
                </c:pt>
                <c:pt idx="1052" formatCode="General">
                  <c:v>181</c:v>
                </c:pt>
                <c:pt idx="1053" formatCode="General">
                  <c:v>410</c:v>
                </c:pt>
                <c:pt idx="1054" formatCode="General">
                  <c:v>0</c:v>
                </c:pt>
                <c:pt idx="1055" formatCode="General">
                  <c:v>152</c:v>
                </c:pt>
                <c:pt idx="1056" formatCode="General">
                  <c:v>0</c:v>
                </c:pt>
                <c:pt idx="1057" formatCode="General">
                  <c:v>248</c:v>
                </c:pt>
                <c:pt idx="1058" formatCode="General">
                  <c:v>0</c:v>
                </c:pt>
                <c:pt idx="1059" formatCode="General">
                  <c:v>199</c:v>
                </c:pt>
                <c:pt idx="1060" formatCode="General">
                  <c:v>25</c:v>
                </c:pt>
                <c:pt idx="1061" formatCode="General">
                  <c:v>69</c:v>
                </c:pt>
                <c:pt idx="1062" formatCode="General">
                  <c:v>69</c:v>
                </c:pt>
                <c:pt idx="1063" formatCode="General">
                  <c:v>72</c:v>
                </c:pt>
                <c:pt idx="1064" formatCode="General">
                  <c:v>79</c:v>
                </c:pt>
                <c:pt idx="1065" formatCode="General">
                  <c:v>78</c:v>
                </c:pt>
                <c:pt idx="1066" formatCode="General">
                  <c:v>0</c:v>
                </c:pt>
                <c:pt idx="1067" formatCode="General">
                  <c:v>223</c:v>
                </c:pt>
                <c:pt idx="1068" formatCode="General">
                  <c:v>53</c:v>
                </c:pt>
                <c:pt idx="1069" formatCode="General">
                  <c:v>28</c:v>
                </c:pt>
                <c:pt idx="1070" formatCode="General">
                  <c:v>131</c:v>
                </c:pt>
                <c:pt idx="1071" formatCode="General">
                  <c:v>39</c:v>
                </c:pt>
                <c:pt idx="1072" formatCode="General">
                  <c:v>88</c:v>
                </c:pt>
                <c:pt idx="1073" formatCode="General">
                  <c:v>5</c:v>
                </c:pt>
                <c:pt idx="1074" formatCode="General">
                  <c:v>130</c:v>
                </c:pt>
                <c:pt idx="1075" formatCode="General">
                  <c:v>56</c:v>
                </c:pt>
                <c:pt idx="1076" formatCode="General">
                  <c:v>60</c:v>
                </c:pt>
                <c:pt idx="1077" formatCode="General">
                  <c:v>75</c:v>
                </c:pt>
                <c:pt idx="1078" formatCode="General">
                  <c:v>50</c:v>
                </c:pt>
                <c:pt idx="1079" formatCode="General">
                  <c:v>121</c:v>
                </c:pt>
                <c:pt idx="1080" formatCode="General">
                  <c:v>82</c:v>
                </c:pt>
                <c:pt idx="1081" formatCode="General">
                  <c:v>60</c:v>
                </c:pt>
                <c:pt idx="1082" formatCode="General">
                  <c:v>46</c:v>
                </c:pt>
                <c:pt idx="1083" formatCode="General">
                  <c:v>68</c:v>
                </c:pt>
                <c:pt idx="1084" formatCode="General">
                  <c:v>61</c:v>
                </c:pt>
                <c:pt idx="1085" formatCode="General">
                  <c:v>0</c:v>
                </c:pt>
                <c:pt idx="1086" formatCode="General">
                  <c:v>50</c:v>
                </c:pt>
                <c:pt idx="1087" formatCode="General">
                  <c:v>67</c:v>
                </c:pt>
                <c:pt idx="1088" formatCode="General">
                  <c:v>19</c:v>
                </c:pt>
                <c:pt idx="1089" formatCode="General">
                  <c:v>71</c:v>
                </c:pt>
                <c:pt idx="1090" formatCode="General">
                  <c:v>264</c:v>
                </c:pt>
                <c:pt idx="1091" formatCode="General">
                  <c:v>47</c:v>
                </c:pt>
                <c:pt idx="1092" formatCode="General">
                  <c:v>23</c:v>
                </c:pt>
                <c:pt idx="1093" formatCode="General">
                  <c:v>0</c:v>
                </c:pt>
                <c:pt idx="1094" formatCode="General">
                  <c:v>141</c:v>
                </c:pt>
                <c:pt idx="1095" formatCode="General">
                  <c:v>126</c:v>
                </c:pt>
                <c:pt idx="1096" formatCode="General">
                  <c:v>141</c:v>
                </c:pt>
                <c:pt idx="1097" formatCode="General">
                  <c:v>46</c:v>
                </c:pt>
                <c:pt idx="1098" formatCode="General">
                  <c:v>95</c:v>
                </c:pt>
                <c:pt idx="1099" formatCode="General">
                  <c:v>64</c:v>
                </c:pt>
                <c:pt idx="1100" formatCode="General">
                  <c:v>31</c:v>
                </c:pt>
                <c:pt idx="1101" formatCode="General">
                  <c:v>103</c:v>
                </c:pt>
                <c:pt idx="1102" formatCode="General">
                  <c:v>70</c:v>
                </c:pt>
                <c:pt idx="1103" formatCode="General">
                  <c:v>103</c:v>
                </c:pt>
                <c:pt idx="1104" formatCode="General">
                  <c:v>130</c:v>
                </c:pt>
                <c:pt idx="1105" formatCode="General">
                  <c:v>68</c:v>
                </c:pt>
                <c:pt idx="1106" formatCode="General">
                  <c:v>44</c:v>
                </c:pt>
                <c:pt idx="1107" formatCode="General">
                  <c:v>4</c:v>
                </c:pt>
                <c:pt idx="1108" formatCode="General">
                  <c:v>189</c:v>
                </c:pt>
                <c:pt idx="1109" formatCode="General">
                  <c:v>49</c:v>
                </c:pt>
                <c:pt idx="1110" formatCode="General">
                  <c:v>49</c:v>
                </c:pt>
                <c:pt idx="1111" formatCode="General">
                  <c:v>137</c:v>
                </c:pt>
                <c:pt idx="1112" formatCode="General">
                  <c:v>177</c:v>
                </c:pt>
                <c:pt idx="1113" formatCode="General">
                  <c:v>83</c:v>
                </c:pt>
                <c:pt idx="1114" formatCode="General">
                  <c:v>63</c:v>
                </c:pt>
                <c:pt idx="1115" formatCode="General">
                  <c:v>60</c:v>
                </c:pt>
                <c:pt idx="1116" formatCode="General">
                  <c:v>105</c:v>
                </c:pt>
                <c:pt idx="1117" formatCode="General">
                  <c:v>86</c:v>
                </c:pt>
                <c:pt idx="1118" formatCode="General">
                  <c:v>103</c:v>
                </c:pt>
                <c:pt idx="1119" formatCode="General">
                  <c:v>82</c:v>
                </c:pt>
                <c:pt idx="1120" formatCode="General">
                  <c:v>34</c:v>
                </c:pt>
                <c:pt idx="1121" formatCode="General">
                  <c:v>101</c:v>
                </c:pt>
                <c:pt idx="1122" formatCode="General">
                  <c:v>73</c:v>
                </c:pt>
                <c:pt idx="1123" formatCode="General">
                  <c:v>129</c:v>
                </c:pt>
                <c:pt idx="1124" formatCode="General">
                  <c:v>44</c:v>
                </c:pt>
                <c:pt idx="1125" formatCode="General">
                  <c:v>52</c:v>
                </c:pt>
                <c:pt idx="1126" formatCode="General">
                  <c:v>123</c:v>
                </c:pt>
                <c:pt idx="1127" formatCode="General">
                  <c:v>38</c:v>
                </c:pt>
                <c:pt idx="1128" formatCode="General">
                  <c:v>0</c:v>
                </c:pt>
                <c:pt idx="1129" formatCode="General">
                  <c:v>349</c:v>
                </c:pt>
                <c:pt idx="1130" formatCode="General">
                  <c:v>66</c:v>
                </c:pt>
                <c:pt idx="1131" formatCode="General">
                  <c:v>47</c:v>
                </c:pt>
                <c:pt idx="1132" formatCode="General">
                  <c:v>137</c:v>
                </c:pt>
                <c:pt idx="1133" formatCode="General">
                  <c:v>46</c:v>
                </c:pt>
                <c:pt idx="1134" formatCode="General">
                  <c:v>89</c:v>
                </c:pt>
                <c:pt idx="1135" formatCode="General">
                  <c:v>355</c:v>
                </c:pt>
                <c:pt idx="1136" formatCode="General">
                  <c:v>117</c:v>
                </c:pt>
                <c:pt idx="1137" formatCode="General">
                  <c:v>0</c:v>
                </c:pt>
                <c:pt idx="1138" formatCode="General">
                  <c:v>0</c:v>
                </c:pt>
                <c:pt idx="1139" formatCode="General">
                  <c:v>55</c:v>
                </c:pt>
                <c:pt idx="1140" formatCode="General">
                  <c:v>115</c:v>
                </c:pt>
                <c:pt idx="1141" formatCode="General">
                  <c:v>82</c:v>
                </c:pt>
                <c:pt idx="1142" formatCode="General">
                  <c:v>115</c:v>
                </c:pt>
                <c:pt idx="1143" formatCode="General">
                  <c:v>93</c:v>
                </c:pt>
                <c:pt idx="1144" formatCode="General">
                  <c:v>116</c:v>
                </c:pt>
                <c:pt idx="1145" formatCode="General">
                  <c:v>145</c:v>
                </c:pt>
                <c:pt idx="1146" formatCode="General">
                  <c:v>156</c:v>
                </c:pt>
                <c:pt idx="1147" formatCode="General">
                  <c:v>139</c:v>
                </c:pt>
                <c:pt idx="1148" formatCode="General">
                  <c:v>70</c:v>
                </c:pt>
                <c:pt idx="1149" formatCode="General">
                  <c:v>87</c:v>
                </c:pt>
                <c:pt idx="1150" formatCode="General">
                  <c:v>0</c:v>
                </c:pt>
                <c:pt idx="1151" formatCode="General">
                  <c:v>116</c:v>
                </c:pt>
                <c:pt idx="1152" formatCode="General">
                  <c:v>90</c:v>
                </c:pt>
                <c:pt idx="1153" formatCode="General">
                  <c:v>43</c:v>
                </c:pt>
                <c:pt idx="1154" formatCode="General">
                  <c:v>9</c:v>
                </c:pt>
                <c:pt idx="1155" formatCode="General">
                  <c:v>63</c:v>
                </c:pt>
                <c:pt idx="1156" formatCode="General">
                  <c:v>77</c:v>
                </c:pt>
                <c:pt idx="1157" formatCode="General">
                  <c:v>111</c:v>
                </c:pt>
                <c:pt idx="1158" formatCode="General">
                  <c:v>82</c:v>
                </c:pt>
                <c:pt idx="1159" formatCode="General">
                  <c:v>103</c:v>
                </c:pt>
                <c:pt idx="1160" formatCode="General">
                  <c:v>38</c:v>
                </c:pt>
                <c:pt idx="1161" formatCode="General">
                  <c:v>134</c:v>
                </c:pt>
                <c:pt idx="1162" formatCode="General">
                  <c:v>82</c:v>
                </c:pt>
                <c:pt idx="1163" formatCode="General">
                  <c:v>86</c:v>
                </c:pt>
                <c:pt idx="1164" formatCode="General">
                  <c:v>67</c:v>
                </c:pt>
                <c:pt idx="1165" formatCode="General">
                  <c:v>78</c:v>
                </c:pt>
                <c:pt idx="1166" formatCode="General">
                  <c:v>220</c:v>
                </c:pt>
                <c:pt idx="1167" formatCode="General">
                  <c:v>60</c:v>
                </c:pt>
                <c:pt idx="1168" formatCode="General">
                  <c:v>102</c:v>
                </c:pt>
                <c:pt idx="1169" formatCode="General">
                  <c:v>44</c:v>
                </c:pt>
                <c:pt idx="1170" formatCode="General">
                  <c:v>88</c:v>
                </c:pt>
                <c:pt idx="1171" formatCode="General">
                  <c:v>97</c:v>
                </c:pt>
                <c:pt idx="1172" formatCode="General">
                  <c:v>124</c:v>
                </c:pt>
                <c:pt idx="1173" formatCode="General">
                  <c:v>21</c:v>
                </c:pt>
                <c:pt idx="1174" formatCode="General">
                  <c:v>152</c:v>
                </c:pt>
                <c:pt idx="1175" formatCode="General">
                  <c:v>89</c:v>
                </c:pt>
                <c:pt idx="1176" formatCode="General">
                  <c:v>8</c:v>
                </c:pt>
                <c:pt idx="1177" formatCode="General">
                  <c:v>60</c:v>
                </c:pt>
                <c:pt idx="1178" formatCode="General">
                  <c:v>76</c:v>
                </c:pt>
                <c:pt idx="1179" formatCode="General">
                  <c:v>135</c:v>
                </c:pt>
                <c:pt idx="1180" formatCode="General">
                  <c:v>15</c:v>
                </c:pt>
                <c:pt idx="1181" formatCode="General">
                  <c:v>240</c:v>
                </c:pt>
                <c:pt idx="1182" formatCode="General">
                  <c:v>80</c:v>
                </c:pt>
                <c:pt idx="1183" formatCode="General">
                  <c:v>75</c:v>
                </c:pt>
                <c:pt idx="1184" formatCode="General">
                  <c:v>74</c:v>
                </c:pt>
                <c:pt idx="1185" formatCode="General">
                  <c:v>134</c:v>
                </c:pt>
                <c:pt idx="1186" formatCode="General">
                  <c:v>83</c:v>
                </c:pt>
                <c:pt idx="1187" formatCode="General">
                  <c:v>63</c:v>
                </c:pt>
                <c:pt idx="1188" formatCode="General">
                  <c:v>38</c:v>
                </c:pt>
                <c:pt idx="1189" formatCode="General">
                  <c:v>71</c:v>
                </c:pt>
                <c:pt idx="1190" formatCode="General">
                  <c:v>148</c:v>
                </c:pt>
                <c:pt idx="1191" formatCode="General">
                  <c:v>0</c:v>
                </c:pt>
                <c:pt idx="1192" formatCode="General">
                  <c:v>311</c:v>
                </c:pt>
                <c:pt idx="1193" formatCode="General">
                  <c:v>44</c:v>
                </c:pt>
                <c:pt idx="1194" formatCode="General">
                  <c:v>65</c:v>
                </c:pt>
                <c:pt idx="1195" formatCode="General">
                  <c:v>110</c:v>
                </c:pt>
                <c:pt idx="1196" formatCode="General">
                  <c:v>114</c:v>
                </c:pt>
                <c:pt idx="1197" formatCode="General">
                  <c:v>51</c:v>
                </c:pt>
                <c:pt idx="1198" formatCode="General">
                  <c:v>80</c:v>
                </c:pt>
                <c:pt idx="1199" formatCode="General">
                  <c:v>165</c:v>
                </c:pt>
                <c:pt idx="1200" formatCode="General">
                  <c:v>101</c:v>
                </c:pt>
                <c:pt idx="1201" formatCode="General">
                  <c:v>135</c:v>
                </c:pt>
                <c:pt idx="1202" formatCode="General">
                  <c:v>34</c:v>
                </c:pt>
                <c:pt idx="1203" formatCode="General">
                  <c:v>183</c:v>
                </c:pt>
                <c:pt idx="1204" formatCode="General">
                  <c:v>55</c:v>
                </c:pt>
                <c:pt idx="1205" formatCode="General">
                  <c:v>88</c:v>
                </c:pt>
                <c:pt idx="1206" formatCode="General">
                  <c:v>130</c:v>
                </c:pt>
                <c:pt idx="1207" formatCode="General">
                  <c:v>0</c:v>
                </c:pt>
                <c:pt idx="1208" formatCode="General">
                  <c:v>88</c:v>
                </c:pt>
                <c:pt idx="1209" formatCode="General">
                  <c:v>108</c:v>
                </c:pt>
                <c:pt idx="1210" formatCode="General">
                  <c:v>90</c:v>
                </c:pt>
                <c:pt idx="1211" formatCode="General">
                  <c:v>61</c:v>
                </c:pt>
                <c:pt idx="1212" formatCode="General">
                  <c:v>55</c:v>
                </c:pt>
                <c:pt idx="1213" formatCode="General">
                  <c:v>140</c:v>
                </c:pt>
                <c:pt idx="1214" formatCode="General">
                  <c:v>31</c:v>
                </c:pt>
                <c:pt idx="1215" formatCode="General">
                  <c:v>115</c:v>
                </c:pt>
                <c:pt idx="1216" formatCode="General">
                  <c:v>91</c:v>
                </c:pt>
                <c:pt idx="1217" formatCode="General">
                  <c:v>110</c:v>
                </c:pt>
                <c:pt idx="1218" formatCode="General">
                  <c:v>62</c:v>
                </c:pt>
                <c:pt idx="1219" formatCode="General">
                  <c:v>42</c:v>
                </c:pt>
                <c:pt idx="1220" formatCode="General">
                  <c:v>28</c:v>
                </c:pt>
                <c:pt idx="1221" formatCode="General">
                  <c:v>171</c:v>
                </c:pt>
                <c:pt idx="1222" formatCode="General">
                  <c:v>75</c:v>
                </c:pt>
                <c:pt idx="1223" formatCode="General">
                  <c:v>80</c:v>
                </c:pt>
                <c:pt idx="1224" formatCode="General">
                  <c:v>100</c:v>
                </c:pt>
                <c:pt idx="1225" formatCode="General">
                  <c:v>25</c:v>
                </c:pt>
                <c:pt idx="1226" formatCode="General">
                  <c:v>60</c:v>
                </c:pt>
                <c:pt idx="1227" formatCode="General">
                  <c:v>161</c:v>
                </c:pt>
                <c:pt idx="1228" formatCode="General">
                  <c:v>45</c:v>
                </c:pt>
                <c:pt idx="1229" formatCode="General">
                  <c:v>88</c:v>
                </c:pt>
                <c:pt idx="1230" formatCode="General">
                  <c:v>65</c:v>
                </c:pt>
                <c:pt idx="1231" formatCode="General">
                  <c:v>4</c:v>
                </c:pt>
                <c:pt idx="1232" formatCode="General">
                  <c:v>28</c:v>
                </c:pt>
                <c:pt idx="1233" formatCode="General">
                  <c:v>222</c:v>
                </c:pt>
                <c:pt idx="1234" formatCode="General">
                  <c:v>108</c:v>
                </c:pt>
                <c:pt idx="1235" formatCode="General">
                  <c:v>49</c:v>
                </c:pt>
                <c:pt idx="1236" formatCode="General">
                  <c:v>30</c:v>
                </c:pt>
                <c:pt idx="1237" formatCode="General">
                  <c:v>37</c:v>
                </c:pt>
                <c:pt idx="1238" formatCode="General">
                  <c:v>105</c:v>
                </c:pt>
                <c:pt idx="1239" formatCode="General">
                  <c:v>32</c:v>
                </c:pt>
                <c:pt idx="1240" formatCode="General">
                  <c:v>78</c:v>
                </c:pt>
                <c:pt idx="1241" formatCode="General">
                  <c:v>126</c:v>
                </c:pt>
                <c:pt idx="1242" formatCode="General">
                  <c:v>65</c:v>
                </c:pt>
                <c:pt idx="1243" formatCode="General">
                  <c:v>83</c:v>
                </c:pt>
                <c:pt idx="1244" formatCode="General">
                  <c:v>62</c:v>
                </c:pt>
                <c:pt idx="1245" formatCode="General">
                  <c:v>20</c:v>
                </c:pt>
                <c:pt idx="1246" formatCode="General">
                  <c:v>99</c:v>
                </c:pt>
                <c:pt idx="1247" formatCode="General">
                  <c:v>87</c:v>
                </c:pt>
                <c:pt idx="1248" formatCode="General">
                  <c:v>115</c:v>
                </c:pt>
                <c:pt idx="1249" formatCode="General">
                  <c:v>57</c:v>
                </c:pt>
                <c:pt idx="1250" formatCode="General">
                  <c:v>81</c:v>
                </c:pt>
                <c:pt idx="1251" formatCode="General">
                  <c:v>197</c:v>
                </c:pt>
                <c:pt idx="1252" formatCode="General">
                  <c:v>84</c:v>
                </c:pt>
                <c:pt idx="1253" formatCode="General">
                  <c:v>86</c:v>
                </c:pt>
                <c:pt idx="1254" formatCode="General">
                  <c:v>0</c:v>
                </c:pt>
                <c:pt idx="1255" formatCode="General">
                  <c:v>287</c:v>
                </c:pt>
                <c:pt idx="1256" formatCode="General">
                  <c:v>199</c:v>
                </c:pt>
                <c:pt idx="1257" formatCode="General">
                  <c:v>19</c:v>
                </c:pt>
                <c:pt idx="1258" formatCode="General">
                  <c:v>109</c:v>
                </c:pt>
                <c:pt idx="1259" formatCode="General">
                  <c:v>109</c:v>
                </c:pt>
                <c:pt idx="1260" formatCode="General">
                  <c:v>81</c:v>
                </c:pt>
                <c:pt idx="1261" formatCode="General">
                  <c:v>62</c:v>
                </c:pt>
                <c:pt idx="1262" formatCode="General">
                  <c:v>156</c:v>
                </c:pt>
                <c:pt idx="1263" formatCode="General">
                  <c:v>20</c:v>
                </c:pt>
                <c:pt idx="1264" formatCode="General">
                  <c:v>133</c:v>
                </c:pt>
                <c:pt idx="1265" formatCode="General">
                  <c:v>7</c:v>
                </c:pt>
                <c:pt idx="1266" formatCode="General">
                  <c:v>85</c:v>
                </c:pt>
                <c:pt idx="1267" formatCode="General">
                  <c:v>60</c:v>
                </c:pt>
                <c:pt idx="1268" formatCode="General">
                  <c:v>74</c:v>
                </c:pt>
                <c:pt idx="1269" formatCode="General">
                  <c:v>15</c:v>
                </c:pt>
                <c:pt idx="1270" formatCode="General">
                  <c:v>227</c:v>
                </c:pt>
                <c:pt idx="1271" formatCode="General">
                  <c:v>4</c:v>
                </c:pt>
                <c:pt idx="1272" formatCode="General">
                  <c:v>69</c:v>
                </c:pt>
                <c:pt idx="1273" formatCode="General">
                  <c:v>81</c:v>
                </c:pt>
                <c:pt idx="1274" formatCode="General">
                  <c:v>80</c:v>
                </c:pt>
                <c:pt idx="1275" formatCode="General">
                  <c:v>0</c:v>
                </c:pt>
                <c:pt idx="1276" formatCode="General">
                  <c:v>119</c:v>
                </c:pt>
                <c:pt idx="1277" formatCode="General">
                  <c:v>64</c:v>
                </c:pt>
                <c:pt idx="1278" formatCode="General">
                  <c:v>0</c:v>
                </c:pt>
                <c:pt idx="1279" formatCode="General">
                  <c:v>128</c:v>
                </c:pt>
                <c:pt idx="1280" formatCode="General">
                  <c:v>105</c:v>
                </c:pt>
                <c:pt idx="1281" formatCode="General">
                  <c:v>78</c:v>
                </c:pt>
                <c:pt idx="1282" formatCode="General">
                  <c:v>120</c:v>
                </c:pt>
                <c:pt idx="1283" formatCode="General">
                  <c:v>83</c:v>
                </c:pt>
                <c:pt idx="1284" formatCode="General">
                  <c:v>60</c:v>
                </c:pt>
                <c:pt idx="1285" formatCode="General">
                  <c:v>70</c:v>
                </c:pt>
                <c:pt idx="1286" formatCode="General">
                  <c:v>92</c:v>
                </c:pt>
                <c:pt idx="1287" formatCode="General">
                  <c:v>96</c:v>
                </c:pt>
                <c:pt idx="1288" formatCode="General">
                  <c:v>142</c:v>
                </c:pt>
                <c:pt idx="1289" formatCode="General">
                  <c:v>51</c:v>
                </c:pt>
                <c:pt idx="1290" formatCode="General">
                  <c:v>68</c:v>
                </c:pt>
                <c:pt idx="1291" formatCode="General">
                  <c:v>82</c:v>
                </c:pt>
                <c:pt idx="1292" formatCode="General">
                  <c:v>66</c:v>
                </c:pt>
                <c:pt idx="1293" formatCode="General">
                  <c:v>41</c:v>
                </c:pt>
                <c:pt idx="1294" formatCode="General">
                  <c:v>120</c:v>
                </c:pt>
                <c:pt idx="1295" formatCode="General">
                  <c:v>59</c:v>
                </c:pt>
                <c:pt idx="1296" formatCode="General">
                  <c:v>139</c:v>
                </c:pt>
                <c:pt idx="1297" formatCode="General">
                  <c:v>80</c:v>
                </c:pt>
                <c:pt idx="1298" formatCode="General">
                  <c:v>76</c:v>
                </c:pt>
                <c:pt idx="1299" formatCode="General">
                  <c:v>51</c:v>
                </c:pt>
                <c:pt idx="1300" formatCode="General">
                  <c:v>103</c:v>
                </c:pt>
                <c:pt idx="1301" formatCode="General">
                  <c:v>62</c:v>
                </c:pt>
                <c:pt idx="1302" formatCode="General">
                  <c:v>35</c:v>
                </c:pt>
                <c:pt idx="1303" formatCode="General">
                  <c:v>126</c:v>
                </c:pt>
                <c:pt idx="1304" formatCode="General">
                  <c:v>76</c:v>
                </c:pt>
                <c:pt idx="1305" formatCode="General">
                  <c:v>81</c:v>
                </c:pt>
                <c:pt idx="1306" formatCode="General">
                  <c:v>81</c:v>
                </c:pt>
                <c:pt idx="1307" formatCode="General">
                  <c:v>0</c:v>
                </c:pt>
                <c:pt idx="1308" formatCode="General">
                  <c:v>199</c:v>
                </c:pt>
                <c:pt idx="1309" formatCode="General">
                  <c:v>109</c:v>
                </c:pt>
                <c:pt idx="1310" formatCode="General">
                  <c:v>53</c:v>
                </c:pt>
                <c:pt idx="1311" formatCode="General">
                  <c:v>98</c:v>
                </c:pt>
                <c:pt idx="1312" formatCode="General">
                  <c:v>112</c:v>
                </c:pt>
                <c:pt idx="1313" formatCode="General">
                  <c:v>1</c:v>
                </c:pt>
                <c:pt idx="1314" formatCode="General">
                  <c:v>91</c:v>
                </c:pt>
                <c:pt idx="1315" formatCode="General">
                  <c:v>48</c:v>
                </c:pt>
                <c:pt idx="1316" formatCode="General">
                  <c:v>85</c:v>
                </c:pt>
                <c:pt idx="1317" formatCode="General">
                  <c:v>0</c:v>
                </c:pt>
                <c:pt idx="1318" formatCode="General">
                  <c:v>0</c:v>
                </c:pt>
                <c:pt idx="1319" formatCode="General">
                  <c:v>164</c:v>
                </c:pt>
                <c:pt idx="1320" formatCode="General">
                  <c:v>191</c:v>
                </c:pt>
                <c:pt idx="1321" formatCode="General">
                  <c:v>43</c:v>
                </c:pt>
                <c:pt idx="1322" formatCode="General">
                  <c:v>189</c:v>
                </c:pt>
                <c:pt idx="1323" formatCode="General">
                  <c:v>12</c:v>
                </c:pt>
                <c:pt idx="1324" formatCode="General">
                  <c:v>121</c:v>
                </c:pt>
                <c:pt idx="1325" formatCode="General">
                  <c:v>0</c:v>
                </c:pt>
                <c:pt idx="1326" formatCode="General">
                  <c:v>280</c:v>
                </c:pt>
                <c:pt idx="1327" formatCode="General">
                  <c:v>49</c:v>
                </c:pt>
                <c:pt idx="1328" formatCode="General">
                  <c:v>53</c:v>
                </c:pt>
                <c:pt idx="1329" formatCode="General">
                  <c:v>65</c:v>
                </c:pt>
                <c:pt idx="1330" formatCode="General">
                  <c:v>62</c:v>
                </c:pt>
                <c:pt idx="1331" formatCode="General">
                  <c:v>106</c:v>
                </c:pt>
                <c:pt idx="1332" formatCode="General">
                  <c:v>101</c:v>
                </c:pt>
                <c:pt idx="1333" formatCode="General">
                  <c:v>32</c:v>
                </c:pt>
                <c:pt idx="1334" formatCode="General">
                  <c:v>0</c:v>
                </c:pt>
                <c:pt idx="1335" formatCode="General">
                  <c:v>29</c:v>
                </c:pt>
                <c:pt idx="1336" formatCode="General">
                  <c:v>127</c:v>
                </c:pt>
                <c:pt idx="1337" formatCode="General">
                  <c:v>50</c:v>
                </c:pt>
                <c:pt idx="1338" formatCode="General">
                  <c:v>66</c:v>
                </c:pt>
                <c:pt idx="1339" formatCode="General">
                  <c:v>103</c:v>
                </c:pt>
                <c:pt idx="1340" formatCode="General">
                  <c:v>47</c:v>
                </c:pt>
                <c:pt idx="1341" formatCode="General">
                  <c:v>74</c:v>
                </c:pt>
                <c:pt idx="1342" formatCode="General">
                  <c:v>26</c:v>
                </c:pt>
                <c:pt idx="1343" formatCode="General">
                  <c:v>103</c:v>
                </c:pt>
                <c:pt idx="1344" formatCode="General">
                  <c:v>48</c:v>
                </c:pt>
                <c:pt idx="1345" formatCode="General">
                  <c:v>69</c:v>
                </c:pt>
                <c:pt idx="1346" formatCode="General">
                  <c:v>38</c:v>
                </c:pt>
                <c:pt idx="1347" formatCode="General">
                  <c:v>195</c:v>
                </c:pt>
                <c:pt idx="1348" formatCode="General">
                  <c:v>0</c:v>
                </c:pt>
                <c:pt idx="1349" formatCode="General">
                  <c:v>187</c:v>
                </c:pt>
                <c:pt idx="1350" formatCode="General">
                  <c:v>33</c:v>
                </c:pt>
                <c:pt idx="1351" formatCode="General">
                  <c:v>45</c:v>
                </c:pt>
                <c:pt idx="1352" formatCode="General">
                  <c:v>71</c:v>
                </c:pt>
                <c:pt idx="1353" formatCode="General">
                  <c:v>153</c:v>
                </c:pt>
                <c:pt idx="1354" formatCode="General">
                  <c:v>0</c:v>
                </c:pt>
                <c:pt idx="1355" formatCode="General">
                  <c:v>100</c:v>
                </c:pt>
                <c:pt idx="1356" formatCode="General">
                  <c:v>37</c:v>
                </c:pt>
                <c:pt idx="1357" formatCode="General">
                  <c:v>57</c:v>
                </c:pt>
                <c:pt idx="1358" formatCode="General">
                  <c:v>92</c:v>
                </c:pt>
                <c:pt idx="1359" formatCode="General">
                  <c:v>38</c:v>
                </c:pt>
                <c:pt idx="1360" formatCode="General">
                  <c:v>151</c:v>
                </c:pt>
                <c:pt idx="1361" formatCode="General">
                  <c:v>46</c:v>
                </c:pt>
                <c:pt idx="1362" formatCode="General">
                  <c:v>68</c:v>
                </c:pt>
                <c:pt idx="1363" formatCode="General">
                  <c:v>46</c:v>
                </c:pt>
                <c:pt idx="1364" formatCode="General">
                  <c:v>111</c:v>
                </c:pt>
                <c:pt idx="1365" formatCode="General">
                  <c:v>27</c:v>
                </c:pt>
                <c:pt idx="1366" formatCode="General">
                  <c:v>98</c:v>
                </c:pt>
                <c:pt idx="1367" formatCode="General">
                  <c:v>195</c:v>
                </c:pt>
                <c:pt idx="1368" formatCode="General">
                  <c:v>103</c:v>
                </c:pt>
                <c:pt idx="1369" formatCode="General">
                  <c:v>156</c:v>
                </c:pt>
                <c:pt idx="1370" formatCode="General">
                  <c:v>0</c:v>
                </c:pt>
                <c:pt idx="1371" formatCode="General">
                  <c:v>80</c:v>
                </c:pt>
                <c:pt idx="1372" formatCode="General">
                  <c:v>133</c:v>
                </c:pt>
                <c:pt idx="1373" formatCode="General">
                  <c:v>0</c:v>
                </c:pt>
                <c:pt idx="1374" formatCode="General">
                  <c:v>118</c:v>
                </c:pt>
                <c:pt idx="1375" formatCode="General">
                  <c:v>124</c:v>
                </c:pt>
                <c:pt idx="1376" formatCode="General">
                  <c:v>173</c:v>
                </c:pt>
                <c:pt idx="1377" formatCode="General">
                  <c:v>30</c:v>
                </c:pt>
                <c:pt idx="1378" formatCode="General">
                  <c:v>87</c:v>
                </c:pt>
                <c:pt idx="1379" formatCode="General">
                  <c:v>84</c:v>
                </c:pt>
                <c:pt idx="1380" formatCode="General">
                  <c:v>22</c:v>
                </c:pt>
                <c:pt idx="1381" formatCode="General">
                  <c:v>60</c:v>
                </c:pt>
                <c:pt idx="1382" formatCode="General">
                  <c:v>39</c:v>
                </c:pt>
                <c:pt idx="1383" formatCode="General">
                  <c:v>90</c:v>
                </c:pt>
                <c:pt idx="1384" formatCode="General">
                  <c:v>24</c:v>
                </c:pt>
                <c:pt idx="1385" formatCode="General">
                  <c:v>92</c:v>
                </c:pt>
                <c:pt idx="1386" formatCode="General">
                  <c:v>93</c:v>
                </c:pt>
                <c:pt idx="1387" formatCode="General">
                  <c:v>82</c:v>
                </c:pt>
                <c:pt idx="1388" formatCode="General">
                  <c:v>110</c:v>
                </c:pt>
                <c:pt idx="1389" formatCode="General">
                  <c:v>37</c:v>
                </c:pt>
                <c:pt idx="1390" formatCode="General">
                  <c:v>0</c:v>
                </c:pt>
                <c:pt idx="1391" formatCode="General">
                  <c:v>0</c:v>
                </c:pt>
                <c:pt idx="1392" formatCode="General">
                  <c:v>347</c:v>
                </c:pt>
                <c:pt idx="1393" formatCode="General">
                  <c:v>100</c:v>
                </c:pt>
                <c:pt idx="1394" formatCode="General">
                  <c:v>35</c:v>
                </c:pt>
                <c:pt idx="1395" formatCode="General">
                  <c:v>39</c:v>
                </c:pt>
                <c:pt idx="1396" formatCode="General">
                  <c:v>180</c:v>
                </c:pt>
                <c:pt idx="1397" formatCode="General">
                  <c:v>0</c:v>
                </c:pt>
                <c:pt idx="1398" formatCode="General">
                  <c:v>80</c:v>
                </c:pt>
                <c:pt idx="1399" formatCode="General">
                  <c:v>0</c:v>
                </c:pt>
                <c:pt idx="1400" formatCode="General">
                  <c:v>148</c:v>
                </c:pt>
                <c:pt idx="1401" formatCode="General">
                  <c:v>2</c:v>
                </c:pt>
                <c:pt idx="1402" formatCode="General">
                  <c:v>0</c:v>
                </c:pt>
                <c:pt idx="1403" formatCode="General">
                  <c:v>238</c:v>
                </c:pt>
                <c:pt idx="1404" formatCode="General">
                  <c:v>223</c:v>
                </c:pt>
                <c:pt idx="1405" formatCode="General">
                  <c:v>173</c:v>
                </c:pt>
                <c:pt idx="1406" formatCode="General">
                  <c:v>0</c:v>
                </c:pt>
                <c:pt idx="1407" formatCode="General">
                  <c:v>20</c:v>
                </c:pt>
                <c:pt idx="1408" formatCode="General">
                  <c:v>164</c:v>
                </c:pt>
                <c:pt idx="1409" formatCode="General">
                  <c:v>157</c:v>
                </c:pt>
                <c:pt idx="1410" formatCode="General">
                  <c:v>176</c:v>
                </c:pt>
                <c:pt idx="1411" formatCode="General">
                  <c:v>0</c:v>
                </c:pt>
                <c:pt idx="1412" formatCode="General">
                  <c:v>180</c:v>
                </c:pt>
                <c:pt idx="1413" formatCode="General">
                  <c:v>132</c:v>
                </c:pt>
                <c:pt idx="1414" formatCode="General">
                  <c:v>131</c:v>
                </c:pt>
                <c:pt idx="1415" formatCode="General">
                  <c:v>27</c:v>
                </c:pt>
                <c:pt idx="1416" formatCode="General">
                  <c:v>27</c:v>
                </c:pt>
                <c:pt idx="1417" formatCode="General">
                  <c:v>126</c:v>
                </c:pt>
                <c:pt idx="1418" formatCode="General">
                  <c:v>107</c:v>
                </c:pt>
                <c:pt idx="1419" formatCode="General">
                  <c:v>59</c:v>
                </c:pt>
                <c:pt idx="1420" formatCode="General">
                  <c:v>103</c:v>
                </c:pt>
                <c:pt idx="1421" formatCode="General">
                  <c:v>112</c:v>
                </c:pt>
                <c:pt idx="1422" formatCode="General">
                  <c:v>64</c:v>
                </c:pt>
                <c:pt idx="1423" formatCode="General">
                  <c:v>95</c:v>
                </c:pt>
                <c:pt idx="1424" formatCode="General">
                  <c:v>74</c:v>
                </c:pt>
                <c:pt idx="1425" formatCode="General">
                  <c:v>0</c:v>
                </c:pt>
                <c:pt idx="1426" formatCode="General">
                  <c:v>61</c:v>
                </c:pt>
                <c:pt idx="1427" formatCode="General">
                  <c:v>144</c:v>
                </c:pt>
                <c:pt idx="1428" formatCode="General">
                  <c:v>220</c:v>
                </c:pt>
                <c:pt idx="1429" formatCode="General">
                  <c:v>137</c:v>
                </c:pt>
                <c:pt idx="1430" formatCode="General">
                  <c:v>25</c:v>
                </c:pt>
                <c:pt idx="1431" formatCode="General">
                  <c:v>122</c:v>
                </c:pt>
                <c:pt idx="1432" formatCode="General">
                  <c:v>72</c:v>
                </c:pt>
                <c:pt idx="1433" formatCode="General">
                  <c:v>99</c:v>
                </c:pt>
                <c:pt idx="1434" formatCode="General">
                  <c:v>100</c:v>
                </c:pt>
                <c:pt idx="1435" formatCode="General">
                  <c:v>0</c:v>
                </c:pt>
                <c:pt idx="1436" formatCode="General">
                  <c:v>96</c:v>
                </c:pt>
                <c:pt idx="1437" formatCode="General">
                  <c:v>26</c:v>
                </c:pt>
                <c:pt idx="1438" formatCode="General">
                  <c:v>25</c:v>
                </c:pt>
                <c:pt idx="1439" formatCode="General">
                  <c:v>26</c:v>
                </c:pt>
                <c:pt idx="1440" formatCode="General">
                  <c:v>26</c:v>
                </c:pt>
                <c:pt idx="1441" formatCode="General">
                  <c:v>25</c:v>
                </c:pt>
                <c:pt idx="1442" formatCode="General">
                  <c:v>43</c:v>
                </c:pt>
                <c:pt idx="1443" formatCode="General">
                  <c:v>23</c:v>
                </c:pt>
                <c:pt idx="1444" formatCode="General">
                  <c:v>26</c:v>
                </c:pt>
                <c:pt idx="1445" formatCode="General">
                  <c:v>25</c:v>
                </c:pt>
                <c:pt idx="1446" formatCode="General">
                  <c:v>0</c:v>
                </c:pt>
                <c:pt idx="1447" formatCode="General">
                  <c:v>50</c:v>
                </c:pt>
                <c:pt idx="1448" formatCode="General">
                  <c:v>25</c:v>
                </c:pt>
                <c:pt idx="1449" formatCode="General">
                  <c:v>0</c:v>
                </c:pt>
                <c:pt idx="1450" formatCode="General">
                  <c:v>22</c:v>
                </c:pt>
                <c:pt idx="1451" formatCode="General">
                  <c:v>48</c:v>
                </c:pt>
                <c:pt idx="1452" formatCode="General">
                  <c:v>24</c:v>
                </c:pt>
                <c:pt idx="1453" formatCode="General">
                  <c:v>25</c:v>
                </c:pt>
                <c:pt idx="1454" formatCode="General">
                  <c:v>25</c:v>
                </c:pt>
                <c:pt idx="1455" formatCode="General">
                  <c:v>54</c:v>
                </c:pt>
                <c:pt idx="1456" formatCode="General">
                  <c:v>52</c:v>
                </c:pt>
                <c:pt idx="1457" formatCode="General">
                  <c:v>24</c:v>
                </c:pt>
                <c:pt idx="1458" formatCode="General">
                  <c:v>25</c:v>
                </c:pt>
                <c:pt idx="1459" formatCode="General">
                  <c:v>26</c:v>
                </c:pt>
                <c:pt idx="1460" formatCode="General">
                  <c:v>23</c:v>
                </c:pt>
                <c:pt idx="1461" formatCode="General">
                  <c:v>152</c:v>
                </c:pt>
                <c:pt idx="1462" formatCode="General">
                  <c:v>0</c:v>
                </c:pt>
                <c:pt idx="1463" formatCode="General">
                  <c:v>237</c:v>
                </c:pt>
                <c:pt idx="1464" formatCode="General">
                  <c:v>232</c:v>
                </c:pt>
                <c:pt idx="1465" formatCode="General">
                  <c:v>82</c:v>
                </c:pt>
                <c:pt idx="1466" formatCode="General">
                  <c:v>0</c:v>
                </c:pt>
                <c:pt idx="1467" formatCode="General">
                  <c:v>235</c:v>
                </c:pt>
                <c:pt idx="1468" formatCode="General">
                  <c:v>78</c:v>
                </c:pt>
                <c:pt idx="1469" formatCode="General">
                  <c:v>82</c:v>
                </c:pt>
                <c:pt idx="1470" formatCode="General">
                  <c:v>145</c:v>
                </c:pt>
                <c:pt idx="1471" formatCode="General">
                  <c:v>38</c:v>
                </c:pt>
                <c:pt idx="1472" formatCode="General">
                  <c:v>115</c:v>
                </c:pt>
                <c:pt idx="1473" formatCode="General">
                  <c:v>76</c:v>
                </c:pt>
                <c:pt idx="1474" formatCode="General">
                  <c:v>59</c:v>
                </c:pt>
                <c:pt idx="1475" formatCode="General">
                  <c:v>91</c:v>
                </c:pt>
                <c:pt idx="1476" formatCode="General">
                  <c:v>78</c:v>
                </c:pt>
                <c:pt idx="1477" formatCode="General">
                  <c:v>117</c:v>
                </c:pt>
                <c:pt idx="1478" formatCode="General">
                  <c:v>72</c:v>
                </c:pt>
                <c:pt idx="1479" formatCode="General">
                  <c:v>103</c:v>
                </c:pt>
                <c:pt idx="1480" formatCode="General">
                  <c:v>149</c:v>
                </c:pt>
                <c:pt idx="1481" formatCode="General">
                  <c:v>29</c:v>
                </c:pt>
                <c:pt idx="1482" formatCode="General">
                  <c:v>81</c:v>
                </c:pt>
                <c:pt idx="1483" formatCode="General">
                  <c:v>87</c:v>
                </c:pt>
                <c:pt idx="1484" formatCode="General">
                  <c:v>98</c:v>
                </c:pt>
                <c:pt idx="1485" formatCode="General">
                  <c:v>58</c:v>
                </c:pt>
                <c:pt idx="1486" formatCode="General">
                  <c:v>63</c:v>
                </c:pt>
                <c:pt idx="1487" formatCode="General">
                  <c:v>83</c:v>
                </c:pt>
                <c:pt idx="1488" formatCode="General">
                  <c:v>60</c:v>
                </c:pt>
                <c:pt idx="1489" formatCode="General">
                  <c:v>89</c:v>
                </c:pt>
                <c:pt idx="1490" formatCode="General">
                  <c:v>30</c:v>
                </c:pt>
                <c:pt idx="1491" formatCode="General">
                  <c:v>147</c:v>
                </c:pt>
                <c:pt idx="1492" formatCode="General">
                  <c:v>12</c:v>
                </c:pt>
                <c:pt idx="1493" formatCode="General">
                  <c:v>101</c:v>
                </c:pt>
                <c:pt idx="1494" formatCode="General">
                  <c:v>63</c:v>
                </c:pt>
                <c:pt idx="1495" formatCode="General">
                  <c:v>114</c:v>
                </c:pt>
                <c:pt idx="1496" formatCode="General">
                  <c:v>131</c:v>
                </c:pt>
                <c:pt idx="1497" formatCode="General">
                  <c:v>31</c:v>
                </c:pt>
                <c:pt idx="1498" formatCode="General">
                  <c:v>173</c:v>
                </c:pt>
                <c:pt idx="1499" formatCode="General">
                  <c:v>86</c:v>
                </c:pt>
                <c:pt idx="1500" formatCode="General">
                  <c:v>136</c:v>
                </c:pt>
                <c:pt idx="1501" formatCode="General">
                  <c:v>140</c:v>
                </c:pt>
                <c:pt idx="1502" formatCode="General">
                  <c:v>36</c:v>
                </c:pt>
                <c:pt idx="1503" formatCode="General">
                  <c:v>139</c:v>
                </c:pt>
                <c:pt idx="1504" formatCode="General">
                  <c:v>77</c:v>
                </c:pt>
                <c:pt idx="1505" formatCode="General">
                  <c:v>147</c:v>
                </c:pt>
                <c:pt idx="1506" formatCode="General">
                  <c:v>70</c:v>
                </c:pt>
                <c:pt idx="1507" formatCode="General">
                  <c:v>72</c:v>
                </c:pt>
                <c:pt idx="1508" formatCode="General">
                  <c:v>0</c:v>
                </c:pt>
                <c:pt idx="1509" formatCode="General">
                  <c:v>287</c:v>
                </c:pt>
                <c:pt idx="1510" formatCode="General">
                  <c:v>78</c:v>
                </c:pt>
                <c:pt idx="1511" formatCode="General">
                  <c:v>79</c:v>
                </c:pt>
                <c:pt idx="1512" formatCode="General">
                  <c:v>54</c:v>
                </c:pt>
                <c:pt idx="1513" formatCode="General">
                  <c:v>91</c:v>
                </c:pt>
                <c:pt idx="1514" formatCode="General">
                  <c:v>53</c:v>
                </c:pt>
                <c:pt idx="1515" formatCode="General">
                  <c:v>127</c:v>
                </c:pt>
                <c:pt idx="1516" formatCode="General">
                  <c:v>89</c:v>
                </c:pt>
                <c:pt idx="1517" formatCode="General">
                  <c:v>42</c:v>
                </c:pt>
                <c:pt idx="1518" formatCode="General">
                  <c:v>166</c:v>
                </c:pt>
                <c:pt idx="1519" formatCode="General">
                  <c:v>75</c:v>
                </c:pt>
                <c:pt idx="1520" formatCode="General">
                  <c:v>60</c:v>
                </c:pt>
                <c:pt idx="1521" formatCode="General">
                  <c:v>98</c:v>
                </c:pt>
                <c:pt idx="1522" formatCode="General">
                  <c:v>113</c:v>
                </c:pt>
                <c:pt idx="1523" formatCode="General">
                  <c:v>106</c:v>
                </c:pt>
                <c:pt idx="1524" formatCode="General">
                  <c:v>88</c:v>
                </c:pt>
                <c:pt idx="1525" formatCode="General">
                  <c:v>76</c:v>
                </c:pt>
                <c:pt idx="1526" formatCode="General">
                  <c:v>130</c:v>
                </c:pt>
                <c:pt idx="1527" formatCode="General">
                  <c:v>41</c:v>
                </c:pt>
                <c:pt idx="1528" formatCode="General">
                  <c:v>84</c:v>
                </c:pt>
                <c:pt idx="1529" formatCode="General">
                  <c:v>122</c:v>
                </c:pt>
                <c:pt idx="1530" formatCode="General">
                  <c:v>88</c:v>
                </c:pt>
                <c:pt idx="1531" formatCode="General">
                  <c:v>59</c:v>
                </c:pt>
                <c:pt idx="1532" formatCode="General">
                  <c:v>115</c:v>
                </c:pt>
                <c:pt idx="1533" formatCode="General">
                  <c:v>88</c:v>
                </c:pt>
                <c:pt idx="1534" formatCode="General">
                  <c:v>106</c:v>
                </c:pt>
                <c:pt idx="1535" formatCode="General">
                  <c:v>30</c:v>
                </c:pt>
                <c:pt idx="1536" formatCode="General">
                  <c:v>0</c:v>
                </c:pt>
                <c:pt idx="1537" formatCode="General">
                  <c:v>0</c:v>
                </c:pt>
                <c:pt idx="1538" formatCode="General">
                  <c:v>263</c:v>
                </c:pt>
                <c:pt idx="1539" formatCode="General">
                  <c:v>287</c:v>
                </c:pt>
                <c:pt idx="1540" formatCode="General">
                  <c:v>0</c:v>
                </c:pt>
                <c:pt idx="1541" formatCode="General">
                  <c:v>0</c:v>
                </c:pt>
                <c:pt idx="1542" formatCode="General">
                  <c:v>0</c:v>
                </c:pt>
                <c:pt idx="1543" formatCode="General">
                  <c:v>26</c:v>
                </c:pt>
                <c:pt idx="1544" formatCode="General">
                  <c:v>129</c:v>
                </c:pt>
                <c:pt idx="1545" formatCode="General">
                  <c:v>244</c:v>
                </c:pt>
                <c:pt idx="1546" formatCode="General">
                  <c:v>62</c:v>
                </c:pt>
                <c:pt idx="1547" formatCode="General">
                  <c:v>0</c:v>
                </c:pt>
                <c:pt idx="1548" formatCode="General">
                  <c:v>287</c:v>
                </c:pt>
                <c:pt idx="1549" formatCode="General">
                  <c:v>298</c:v>
                </c:pt>
                <c:pt idx="1550" formatCode="General">
                  <c:v>216</c:v>
                </c:pt>
                <c:pt idx="1551" formatCode="General">
                  <c:v>0</c:v>
                </c:pt>
                <c:pt idx="1552" formatCode="General">
                  <c:v>0</c:v>
                </c:pt>
                <c:pt idx="1553" formatCode="General">
                  <c:v>0</c:v>
                </c:pt>
                <c:pt idx="1554" formatCode="General">
                  <c:v>56</c:v>
                </c:pt>
                <c:pt idx="1555" formatCode="General">
                  <c:v>34</c:v>
                </c:pt>
                <c:pt idx="1556" formatCode="General">
                  <c:v>289</c:v>
                </c:pt>
                <c:pt idx="1557" formatCode="General">
                  <c:v>406</c:v>
                </c:pt>
                <c:pt idx="1558" formatCode="General">
                  <c:v>117</c:v>
                </c:pt>
                <c:pt idx="1559" formatCode="General">
                  <c:v>155</c:v>
                </c:pt>
                <c:pt idx="1560" formatCode="General">
                  <c:v>73</c:v>
                </c:pt>
                <c:pt idx="1561" formatCode="General">
                  <c:v>61</c:v>
                </c:pt>
                <c:pt idx="1562" formatCode="General">
                  <c:v>91</c:v>
                </c:pt>
                <c:pt idx="1563" formatCode="General">
                  <c:v>69</c:v>
                </c:pt>
                <c:pt idx="1564" formatCode="General">
                  <c:v>29</c:v>
                </c:pt>
                <c:pt idx="1565" formatCode="General">
                  <c:v>210</c:v>
                </c:pt>
                <c:pt idx="1566" formatCode="General">
                  <c:v>75</c:v>
                </c:pt>
                <c:pt idx="1567" formatCode="General">
                  <c:v>69</c:v>
                </c:pt>
                <c:pt idx="1568" formatCode="General">
                  <c:v>119</c:v>
                </c:pt>
                <c:pt idx="1569" formatCode="General">
                  <c:v>86</c:v>
                </c:pt>
                <c:pt idx="1570" formatCode="General">
                  <c:v>0</c:v>
                </c:pt>
                <c:pt idx="1571" formatCode="General">
                  <c:v>346</c:v>
                </c:pt>
                <c:pt idx="1572" formatCode="General">
                  <c:v>88</c:v>
                </c:pt>
                <c:pt idx="1573" formatCode="General">
                  <c:v>45</c:v>
                </c:pt>
                <c:pt idx="1574" formatCode="General">
                  <c:v>85</c:v>
                </c:pt>
                <c:pt idx="1575" formatCode="General">
                  <c:v>109</c:v>
                </c:pt>
                <c:pt idx="1576" formatCode="General">
                  <c:v>62</c:v>
                </c:pt>
                <c:pt idx="1577" formatCode="General">
                  <c:v>30</c:v>
                </c:pt>
                <c:pt idx="1578" formatCode="General">
                  <c:v>211</c:v>
                </c:pt>
                <c:pt idx="1579" formatCode="General">
                  <c:v>25</c:v>
                </c:pt>
                <c:pt idx="1580" formatCode="General">
                  <c:v>110</c:v>
                </c:pt>
                <c:pt idx="1581" formatCode="General">
                  <c:v>68</c:v>
                </c:pt>
                <c:pt idx="1582" formatCode="General">
                  <c:v>189</c:v>
                </c:pt>
                <c:pt idx="1583" formatCode="General">
                  <c:v>53</c:v>
                </c:pt>
                <c:pt idx="1584" formatCode="General">
                  <c:v>64</c:v>
                </c:pt>
                <c:pt idx="1585" formatCode="General">
                  <c:v>78</c:v>
                </c:pt>
                <c:pt idx="1586" formatCode="General">
                  <c:v>25</c:v>
                </c:pt>
                <c:pt idx="1587" formatCode="General">
                  <c:v>65</c:v>
                </c:pt>
                <c:pt idx="1588" formatCode="General">
                  <c:v>56</c:v>
                </c:pt>
                <c:pt idx="1589" formatCode="General">
                  <c:v>92</c:v>
                </c:pt>
                <c:pt idx="1590" formatCode="General">
                  <c:v>22</c:v>
                </c:pt>
                <c:pt idx="1591" formatCode="General">
                  <c:v>0</c:v>
                </c:pt>
                <c:pt idx="1592" formatCode="General">
                  <c:v>219</c:v>
                </c:pt>
                <c:pt idx="1593" formatCode="General">
                  <c:v>29</c:v>
                </c:pt>
                <c:pt idx="1594" formatCode="General">
                  <c:v>75</c:v>
                </c:pt>
                <c:pt idx="1595" formatCode="General">
                  <c:v>24</c:v>
                </c:pt>
                <c:pt idx="1596" formatCode="General">
                  <c:v>65</c:v>
                </c:pt>
                <c:pt idx="1597" formatCode="General">
                  <c:v>34</c:v>
                </c:pt>
                <c:pt idx="1598" formatCode="General">
                  <c:v>54</c:v>
                </c:pt>
                <c:pt idx="1599" formatCode="General">
                  <c:v>40</c:v>
                </c:pt>
                <c:pt idx="1600" formatCode="General">
                  <c:v>76</c:v>
                </c:pt>
                <c:pt idx="1601" formatCode="General">
                  <c:v>27</c:v>
                </c:pt>
                <c:pt idx="1602" formatCode="General">
                  <c:v>64</c:v>
                </c:pt>
                <c:pt idx="1603" formatCode="General">
                  <c:v>19</c:v>
                </c:pt>
                <c:pt idx="1604" formatCode="General">
                  <c:v>57</c:v>
                </c:pt>
                <c:pt idx="1605" formatCode="General">
                  <c:v>11</c:v>
                </c:pt>
                <c:pt idx="1606" formatCode="General">
                  <c:v>128</c:v>
                </c:pt>
                <c:pt idx="1607" formatCode="General">
                  <c:v>0</c:v>
                </c:pt>
                <c:pt idx="1608" formatCode="General">
                  <c:v>48</c:v>
                </c:pt>
                <c:pt idx="1609" formatCode="General">
                  <c:v>35</c:v>
                </c:pt>
                <c:pt idx="1610" formatCode="General">
                  <c:v>22</c:v>
                </c:pt>
                <c:pt idx="1611" formatCode="General">
                  <c:v>61</c:v>
                </c:pt>
                <c:pt idx="1612" formatCode="General">
                  <c:v>51</c:v>
                </c:pt>
                <c:pt idx="1613" formatCode="General">
                  <c:v>86</c:v>
                </c:pt>
                <c:pt idx="1614" formatCode="General">
                  <c:v>0</c:v>
                </c:pt>
                <c:pt idx="1615" formatCode="General">
                  <c:v>54</c:v>
                </c:pt>
                <c:pt idx="1616" formatCode="General">
                  <c:v>62</c:v>
                </c:pt>
                <c:pt idx="1617" formatCode="General">
                  <c:v>29</c:v>
                </c:pt>
                <c:pt idx="1618" formatCode="General">
                  <c:v>30</c:v>
                </c:pt>
                <c:pt idx="1619" formatCode="General">
                  <c:v>0</c:v>
                </c:pt>
                <c:pt idx="1620" formatCode="General">
                  <c:v>0</c:v>
                </c:pt>
                <c:pt idx="1621" formatCode="General">
                  <c:v>137</c:v>
                </c:pt>
                <c:pt idx="1622" formatCode="General">
                  <c:v>221</c:v>
                </c:pt>
                <c:pt idx="1623" formatCode="General">
                  <c:v>0</c:v>
                </c:pt>
                <c:pt idx="1624" formatCode="General">
                  <c:v>113</c:v>
                </c:pt>
                <c:pt idx="1625" formatCode="General">
                  <c:v>0</c:v>
                </c:pt>
                <c:pt idx="1626" formatCode="General">
                  <c:v>67</c:v>
                </c:pt>
                <c:pt idx="1627" formatCode="General">
                  <c:v>91</c:v>
                </c:pt>
                <c:pt idx="1628" formatCode="General">
                  <c:v>0</c:v>
                </c:pt>
                <c:pt idx="1629" formatCode="General">
                  <c:v>37</c:v>
                </c:pt>
                <c:pt idx="1630" formatCode="General">
                  <c:v>67</c:v>
                </c:pt>
                <c:pt idx="1631" formatCode="General">
                  <c:v>39</c:v>
                </c:pt>
                <c:pt idx="1632" formatCode="General">
                  <c:v>0</c:v>
                </c:pt>
                <c:pt idx="1633" formatCode="General">
                  <c:v>0</c:v>
                </c:pt>
                <c:pt idx="1634" formatCode="General">
                  <c:v>137</c:v>
                </c:pt>
                <c:pt idx="1635" formatCode="General">
                  <c:v>0</c:v>
                </c:pt>
                <c:pt idx="1636" formatCode="General">
                  <c:v>0</c:v>
                </c:pt>
                <c:pt idx="1637" formatCode="General">
                  <c:v>91</c:v>
                </c:pt>
                <c:pt idx="1638" formatCode="General">
                  <c:v>47</c:v>
                </c:pt>
                <c:pt idx="1639" formatCode="General">
                  <c:v>0</c:v>
                </c:pt>
                <c:pt idx="1640" formatCode="General">
                  <c:v>61</c:v>
                </c:pt>
                <c:pt idx="1641" formatCode="General">
                  <c:v>73</c:v>
                </c:pt>
                <c:pt idx="1642" formatCode="General">
                  <c:v>14</c:v>
                </c:pt>
                <c:pt idx="1643" formatCode="General">
                  <c:v>15</c:v>
                </c:pt>
                <c:pt idx="1644" formatCode="General">
                  <c:v>0</c:v>
                </c:pt>
                <c:pt idx="1645" formatCode="General">
                  <c:v>30</c:v>
                </c:pt>
                <c:pt idx="1646" formatCode="General">
                  <c:v>0</c:v>
                </c:pt>
                <c:pt idx="1647" formatCode="General">
                  <c:v>15</c:v>
                </c:pt>
                <c:pt idx="1648" formatCode="General">
                  <c:v>309</c:v>
                </c:pt>
                <c:pt idx="1649" formatCode="General">
                  <c:v>0</c:v>
                </c:pt>
                <c:pt idx="1650" formatCode="General">
                  <c:v>0</c:v>
                </c:pt>
                <c:pt idx="1651" formatCode="General">
                  <c:v>0</c:v>
                </c:pt>
                <c:pt idx="1652" formatCode="General">
                  <c:v>69</c:v>
                </c:pt>
                <c:pt idx="1653" formatCode="General">
                  <c:v>0</c:v>
                </c:pt>
                <c:pt idx="1654" formatCode="General">
                  <c:v>0</c:v>
                </c:pt>
                <c:pt idx="1655" formatCode="General">
                  <c:v>0</c:v>
                </c:pt>
                <c:pt idx="1656" formatCode="General">
                  <c:v>0</c:v>
                </c:pt>
                <c:pt idx="1657" formatCode="General">
                  <c:v>118</c:v>
                </c:pt>
                <c:pt idx="1658" formatCode="General">
                  <c:v>6</c:v>
                </c:pt>
                <c:pt idx="1659" formatCode="General">
                  <c:v>0</c:v>
                </c:pt>
                <c:pt idx="1660" formatCode="General">
                  <c:v>12</c:v>
                </c:pt>
                <c:pt idx="1661" formatCode="General">
                  <c:v>117</c:v>
                </c:pt>
                <c:pt idx="1662" formatCode="General">
                  <c:v>0</c:v>
                </c:pt>
                <c:pt idx="1663" formatCode="General">
                  <c:v>43</c:v>
                </c:pt>
                <c:pt idx="1664" formatCode="General">
                  <c:v>0</c:v>
                </c:pt>
                <c:pt idx="1665" formatCode="General">
                  <c:v>5</c:v>
                </c:pt>
                <c:pt idx="1666" formatCode="General">
                  <c:v>18</c:v>
                </c:pt>
                <c:pt idx="1667" formatCode="General">
                  <c:v>0</c:v>
                </c:pt>
                <c:pt idx="1668" formatCode="General">
                  <c:v>0</c:v>
                </c:pt>
                <c:pt idx="1669" formatCode="General">
                  <c:v>13</c:v>
                </c:pt>
                <c:pt idx="1670" formatCode="General">
                  <c:v>0</c:v>
                </c:pt>
                <c:pt idx="1671" formatCode="General">
                  <c:v>0</c:v>
                </c:pt>
                <c:pt idx="1672" formatCode="General">
                  <c:v>13</c:v>
                </c:pt>
                <c:pt idx="1673" formatCode="General">
                  <c:v>0</c:v>
                </c:pt>
                <c:pt idx="1674" formatCode="General">
                  <c:v>0</c:v>
                </c:pt>
                <c:pt idx="1675" formatCode="General">
                  <c:v>0</c:v>
                </c:pt>
                <c:pt idx="1676" formatCode="General">
                  <c:v>16</c:v>
                </c:pt>
                <c:pt idx="1677" formatCode="General">
                  <c:v>0</c:v>
                </c:pt>
                <c:pt idx="1678" formatCode="General">
                  <c:v>0</c:v>
                </c:pt>
                <c:pt idx="1679" formatCode="General">
                  <c:v>0</c:v>
                </c:pt>
                <c:pt idx="1680" formatCode="General">
                  <c:v>0</c:v>
                </c:pt>
                <c:pt idx="1681" formatCode="General">
                  <c:v>132</c:v>
                </c:pt>
                <c:pt idx="1682" formatCode="General">
                  <c:v>19</c:v>
                </c:pt>
                <c:pt idx="1683" formatCode="General">
                  <c:v>66</c:v>
                </c:pt>
                <c:pt idx="1684" formatCode="General">
                  <c:v>16</c:v>
                </c:pt>
                <c:pt idx="1685" formatCode="General">
                  <c:v>36</c:v>
                </c:pt>
                <c:pt idx="1686" formatCode="General">
                  <c:v>77</c:v>
                </c:pt>
                <c:pt idx="1687" formatCode="General">
                  <c:v>16</c:v>
                </c:pt>
                <c:pt idx="1688" formatCode="General">
                  <c:v>10</c:v>
                </c:pt>
                <c:pt idx="1689" formatCode="General">
                  <c:v>42</c:v>
                </c:pt>
                <c:pt idx="1690" formatCode="General">
                  <c:v>34</c:v>
                </c:pt>
                <c:pt idx="1691" formatCode="General">
                  <c:v>14</c:v>
                </c:pt>
                <c:pt idx="1692" formatCode="General">
                  <c:v>51</c:v>
                </c:pt>
                <c:pt idx="1693" formatCode="General">
                  <c:v>38</c:v>
                </c:pt>
                <c:pt idx="1694" formatCode="General">
                  <c:v>32</c:v>
                </c:pt>
                <c:pt idx="1695" formatCode="General">
                  <c:v>76</c:v>
                </c:pt>
                <c:pt idx="1696" formatCode="General">
                  <c:v>28</c:v>
                </c:pt>
                <c:pt idx="1697" formatCode="General">
                  <c:v>28</c:v>
                </c:pt>
                <c:pt idx="1698" formatCode="General">
                  <c:v>61</c:v>
                </c:pt>
                <c:pt idx="1699" formatCode="General">
                  <c:v>20</c:v>
                </c:pt>
                <c:pt idx="1700" formatCode="General">
                  <c:v>71</c:v>
                </c:pt>
                <c:pt idx="1701" formatCode="General">
                  <c:v>71</c:v>
                </c:pt>
                <c:pt idx="1702" formatCode="General">
                  <c:v>49</c:v>
                </c:pt>
                <c:pt idx="1703" formatCode="General">
                  <c:v>28</c:v>
                </c:pt>
              </c:numCache>
            </c:numRef>
          </c:val>
          <c:extLst>
            <c:ext xmlns:c16="http://schemas.microsoft.com/office/drawing/2014/chart" uri="{C3380CC4-5D6E-409C-BE32-E72D297353CC}">
              <c16:uniqueId val="{00000005-88C5-4608-ABFA-C40C33AFC382}"/>
            </c:ext>
          </c:extLst>
        </c:ser>
        <c:dLbls>
          <c:showLegendKey val="0"/>
          <c:showVal val="0"/>
          <c:showCatName val="0"/>
          <c:showSerName val="0"/>
          <c:showPercent val="0"/>
          <c:showBubbleSize val="0"/>
        </c:dLbls>
        <c:gapWidth val="150"/>
        <c:axId val="506136056"/>
        <c:axId val="1"/>
      </c:barChart>
      <c:lineChart>
        <c:grouping val="standard"/>
        <c:varyColors val="0"/>
        <c:ser>
          <c:idx val="6"/>
          <c:order val="6"/>
          <c:tx>
            <c:strRef>
              <c:f>'Creek level production and %'!$K$1</c:f>
              <c:strCache>
                <c:ptCount val="1"/>
                <c:pt idx="0">
                  <c:v>CREEK LEVEL - %</c:v>
                </c:pt>
              </c:strCache>
            </c:strRef>
          </c:tx>
          <c:spPr>
            <a:ln>
              <a:solidFill>
                <a:srgbClr val="FF0000"/>
              </a:solidFill>
            </a:ln>
          </c:spPr>
          <c:marker>
            <c:symbol val="none"/>
          </c:marker>
          <c:cat>
            <c:numRef>
              <c:f>'Creek level production and %'!$A$2317:$A$4020</c:f>
              <c:numCache>
                <c:formatCode>d/mm/yyyy;@</c:formatCode>
                <c:ptCount val="1704"/>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pt idx="1613">
                  <c:v>45383</c:v>
                </c:pt>
                <c:pt idx="1614">
                  <c:v>45384</c:v>
                </c:pt>
                <c:pt idx="1615">
                  <c:v>45385</c:v>
                </c:pt>
                <c:pt idx="1616">
                  <c:v>45386</c:v>
                </c:pt>
                <c:pt idx="1617">
                  <c:v>45387</c:v>
                </c:pt>
                <c:pt idx="1618">
                  <c:v>45388</c:v>
                </c:pt>
                <c:pt idx="1619">
                  <c:v>45389</c:v>
                </c:pt>
                <c:pt idx="1620">
                  <c:v>45390</c:v>
                </c:pt>
                <c:pt idx="1621">
                  <c:v>45391</c:v>
                </c:pt>
                <c:pt idx="1622">
                  <c:v>45392</c:v>
                </c:pt>
                <c:pt idx="1623">
                  <c:v>45393</c:v>
                </c:pt>
                <c:pt idx="1624">
                  <c:v>45394</c:v>
                </c:pt>
                <c:pt idx="1625">
                  <c:v>45395</c:v>
                </c:pt>
                <c:pt idx="1626">
                  <c:v>45396</c:v>
                </c:pt>
                <c:pt idx="1627">
                  <c:v>45397</c:v>
                </c:pt>
                <c:pt idx="1628">
                  <c:v>45398</c:v>
                </c:pt>
                <c:pt idx="1629">
                  <c:v>45399</c:v>
                </c:pt>
                <c:pt idx="1630">
                  <c:v>45400</c:v>
                </c:pt>
                <c:pt idx="1631">
                  <c:v>45401</c:v>
                </c:pt>
                <c:pt idx="1632">
                  <c:v>45402</c:v>
                </c:pt>
                <c:pt idx="1633">
                  <c:v>45403</c:v>
                </c:pt>
                <c:pt idx="1634">
                  <c:v>45404</c:v>
                </c:pt>
                <c:pt idx="1635">
                  <c:v>45405</c:v>
                </c:pt>
                <c:pt idx="1636">
                  <c:v>45406</c:v>
                </c:pt>
                <c:pt idx="1637">
                  <c:v>45407</c:v>
                </c:pt>
                <c:pt idx="1638">
                  <c:v>45408</c:v>
                </c:pt>
                <c:pt idx="1639">
                  <c:v>45409</c:v>
                </c:pt>
                <c:pt idx="1640">
                  <c:v>45410</c:v>
                </c:pt>
                <c:pt idx="1641">
                  <c:v>45411</c:v>
                </c:pt>
                <c:pt idx="1642">
                  <c:v>45412</c:v>
                </c:pt>
                <c:pt idx="1643">
                  <c:v>45413</c:v>
                </c:pt>
                <c:pt idx="1644">
                  <c:v>45414</c:v>
                </c:pt>
                <c:pt idx="1645">
                  <c:v>45415</c:v>
                </c:pt>
                <c:pt idx="1646">
                  <c:v>45416</c:v>
                </c:pt>
                <c:pt idx="1647">
                  <c:v>45417</c:v>
                </c:pt>
                <c:pt idx="1648">
                  <c:v>45418</c:v>
                </c:pt>
                <c:pt idx="1649">
                  <c:v>45419</c:v>
                </c:pt>
                <c:pt idx="1650">
                  <c:v>45420</c:v>
                </c:pt>
                <c:pt idx="1651">
                  <c:v>45421</c:v>
                </c:pt>
                <c:pt idx="1652">
                  <c:v>45422</c:v>
                </c:pt>
                <c:pt idx="1653">
                  <c:v>45423</c:v>
                </c:pt>
                <c:pt idx="1654">
                  <c:v>45424</c:v>
                </c:pt>
                <c:pt idx="1655">
                  <c:v>45425</c:v>
                </c:pt>
                <c:pt idx="1656">
                  <c:v>45426</c:v>
                </c:pt>
                <c:pt idx="1657">
                  <c:v>45427</c:v>
                </c:pt>
                <c:pt idx="1658">
                  <c:v>45428</c:v>
                </c:pt>
                <c:pt idx="1659">
                  <c:v>45429</c:v>
                </c:pt>
                <c:pt idx="1660">
                  <c:v>45430</c:v>
                </c:pt>
                <c:pt idx="1661">
                  <c:v>45431</c:v>
                </c:pt>
                <c:pt idx="1662">
                  <c:v>45432</c:v>
                </c:pt>
                <c:pt idx="1663">
                  <c:v>45433</c:v>
                </c:pt>
                <c:pt idx="1664">
                  <c:v>45434</c:v>
                </c:pt>
                <c:pt idx="1665">
                  <c:v>45435</c:v>
                </c:pt>
                <c:pt idx="1666">
                  <c:v>45436</c:v>
                </c:pt>
                <c:pt idx="1667">
                  <c:v>45437</c:v>
                </c:pt>
                <c:pt idx="1668">
                  <c:v>45438</c:v>
                </c:pt>
                <c:pt idx="1669">
                  <c:v>45439</c:v>
                </c:pt>
                <c:pt idx="1670">
                  <c:v>45440</c:v>
                </c:pt>
                <c:pt idx="1671">
                  <c:v>45441</c:v>
                </c:pt>
                <c:pt idx="1672">
                  <c:v>45442</c:v>
                </c:pt>
                <c:pt idx="1673">
                  <c:v>45443</c:v>
                </c:pt>
                <c:pt idx="1674">
                  <c:v>45444</c:v>
                </c:pt>
                <c:pt idx="1675">
                  <c:v>45445</c:v>
                </c:pt>
                <c:pt idx="1676">
                  <c:v>45446</c:v>
                </c:pt>
                <c:pt idx="1677">
                  <c:v>45447</c:v>
                </c:pt>
                <c:pt idx="1678">
                  <c:v>45448</c:v>
                </c:pt>
                <c:pt idx="1679">
                  <c:v>45449</c:v>
                </c:pt>
                <c:pt idx="1680">
                  <c:v>45450</c:v>
                </c:pt>
                <c:pt idx="1681">
                  <c:v>45451</c:v>
                </c:pt>
                <c:pt idx="1682">
                  <c:v>45452</c:v>
                </c:pt>
                <c:pt idx="1683">
                  <c:v>45453</c:v>
                </c:pt>
                <c:pt idx="1684">
                  <c:v>45454</c:v>
                </c:pt>
                <c:pt idx="1685">
                  <c:v>45455</c:v>
                </c:pt>
                <c:pt idx="1686">
                  <c:v>45456</c:v>
                </c:pt>
                <c:pt idx="1687">
                  <c:v>45457</c:v>
                </c:pt>
                <c:pt idx="1688">
                  <c:v>45458</c:v>
                </c:pt>
                <c:pt idx="1689">
                  <c:v>45459</c:v>
                </c:pt>
                <c:pt idx="1690">
                  <c:v>45460</c:v>
                </c:pt>
                <c:pt idx="1691">
                  <c:v>45461</c:v>
                </c:pt>
                <c:pt idx="1692">
                  <c:v>45462</c:v>
                </c:pt>
                <c:pt idx="1693">
                  <c:v>45463</c:v>
                </c:pt>
                <c:pt idx="1694">
                  <c:v>45464</c:v>
                </c:pt>
                <c:pt idx="1695">
                  <c:v>45465</c:v>
                </c:pt>
                <c:pt idx="1696">
                  <c:v>45466</c:v>
                </c:pt>
                <c:pt idx="1697">
                  <c:v>45467</c:v>
                </c:pt>
                <c:pt idx="1698">
                  <c:v>45468</c:v>
                </c:pt>
                <c:pt idx="1699">
                  <c:v>45469</c:v>
                </c:pt>
                <c:pt idx="1700">
                  <c:v>45470</c:v>
                </c:pt>
                <c:pt idx="1701">
                  <c:v>45471</c:v>
                </c:pt>
                <c:pt idx="1702">
                  <c:v>45472</c:v>
                </c:pt>
                <c:pt idx="1703">
                  <c:v>45473</c:v>
                </c:pt>
              </c:numCache>
            </c:numRef>
          </c:cat>
          <c:val>
            <c:numRef>
              <c:f>'Creek level production and %'!$K$2317:$K$4020</c:f>
              <c:numCache>
                <c:formatCode>General</c:formatCode>
                <c:ptCount val="1704"/>
                <c:pt idx="0">
                  <c:v>69</c:v>
                </c:pt>
                <c:pt idx="1">
                  <c:v>69</c:v>
                </c:pt>
                <c:pt idx="2">
                  <c:v>69</c:v>
                </c:pt>
                <c:pt idx="3">
                  <c:v>63</c:v>
                </c:pt>
                <c:pt idx="4">
                  <c:v>63</c:v>
                </c:pt>
                <c:pt idx="5">
                  <c:v>63</c:v>
                </c:pt>
                <c:pt idx="6">
                  <c:v>63</c:v>
                </c:pt>
                <c:pt idx="7">
                  <c:v>63</c:v>
                </c:pt>
                <c:pt idx="8">
                  <c:v>63</c:v>
                </c:pt>
                <c:pt idx="9">
                  <c:v>63</c:v>
                </c:pt>
                <c:pt idx="10">
                  <c:v>62</c:v>
                </c:pt>
                <c:pt idx="11">
                  <c:v>62</c:v>
                </c:pt>
                <c:pt idx="12">
                  <c:v>62</c:v>
                </c:pt>
                <c:pt idx="13">
                  <c:v>62</c:v>
                </c:pt>
                <c:pt idx="14">
                  <c:v>62</c:v>
                </c:pt>
                <c:pt idx="15">
                  <c:v>62</c:v>
                </c:pt>
                <c:pt idx="16">
                  <c:v>62</c:v>
                </c:pt>
                <c:pt idx="17">
                  <c:v>59</c:v>
                </c:pt>
                <c:pt idx="18">
                  <c:v>59</c:v>
                </c:pt>
                <c:pt idx="19">
                  <c:v>59</c:v>
                </c:pt>
                <c:pt idx="20">
                  <c:v>59</c:v>
                </c:pt>
                <c:pt idx="21">
                  <c:v>59</c:v>
                </c:pt>
                <c:pt idx="22">
                  <c:v>59</c:v>
                </c:pt>
                <c:pt idx="23">
                  <c:v>59</c:v>
                </c:pt>
                <c:pt idx="24">
                  <c:v>56</c:v>
                </c:pt>
                <c:pt idx="25">
                  <c:v>56</c:v>
                </c:pt>
                <c:pt idx="26">
                  <c:v>56</c:v>
                </c:pt>
                <c:pt idx="27">
                  <c:v>56</c:v>
                </c:pt>
                <c:pt idx="28">
                  <c:v>56</c:v>
                </c:pt>
                <c:pt idx="29">
                  <c:v>56</c:v>
                </c:pt>
                <c:pt idx="30">
                  <c:v>56</c:v>
                </c:pt>
                <c:pt idx="31">
                  <c:v>51</c:v>
                </c:pt>
                <c:pt idx="32">
                  <c:v>51</c:v>
                </c:pt>
                <c:pt idx="33">
                  <c:v>51</c:v>
                </c:pt>
                <c:pt idx="34">
                  <c:v>51</c:v>
                </c:pt>
                <c:pt idx="35">
                  <c:v>51</c:v>
                </c:pt>
                <c:pt idx="36">
                  <c:v>51</c:v>
                </c:pt>
                <c:pt idx="37">
                  <c:v>51</c:v>
                </c:pt>
                <c:pt idx="38">
                  <c:v>49</c:v>
                </c:pt>
                <c:pt idx="39">
                  <c:v>49</c:v>
                </c:pt>
                <c:pt idx="40">
                  <c:v>49</c:v>
                </c:pt>
                <c:pt idx="41">
                  <c:v>49</c:v>
                </c:pt>
                <c:pt idx="42">
                  <c:v>49</c:v>
                </c:pt>
                <c:pt idx="43">
                  <c:v>49</c:v>
                </c:pt>
                <c:pt idx="44">
                  <c:v>49</c:v>
                </c:pt>
                <c:pt idx="45">
                  <c:v>47</c:v>
                </c:pt>
                <c:pt idx="46">
                  <c:v>47</c:v>
                </c:pt>
                <c:pt idx="47">
                  <c:v>47</c:v>
                </c:pt>
                <c:pt idx="48">
                  <c:v>47</c:v>
                </c:pt>
                <c:pt idx="49">
                  <c:v>47</c:v>
                </c:pt>
                <c:pt idx="50">
                  <c:v>47</c:v>
                </c:pt>
                <c:pt idx="51">
                  <c:v>47</c:v>
                </c:pt>
                <c:pt idx="52">
                  <c:v>45</c:v>
                </c:pt>
                <c:pt idx="53">
                  <c:v>45</c:v>
                </c:pt>
                <c:pt idx="54">
                  <c:v>45</c:v>
                </c:pt>
                <c:pt idx="55">
                  <c:v>45</c:v>
                </c:pt>
                <c:pt idx="56">
                  <c:v>45</c:v>
                </c:pt>
                <c:pt idx="57">
                  <c:v>45</c:v>
                </c:pt>
                <c:pt idx="58">
                  <c:v>45</c:v>
                </c:pt>
                <c:pt idx="59">
                  <c:v>42</c:v>
                </c:pt>
                <c:pt idx="60">
                  <c:v>42</c:v>
                </c:pt>
                <c:pt idx="61">
                  <c:v>42</c:v>
                </c:pt>
                <c:pt idx="62">
                  <c:v>42</c:v>
                </c:pt>
                <c:pt idx="63">
                  <c:v>42</c:v>
                </c:pt>
                <c:pt idx="64">
                  <c:v>42</c:v>
                </c:pt>
                <c:pt idx="65">
                  <c:v>42</c:v>
                </c:pt>
                <c:pt idx="66">
                  <c:v>38</c:v>
                </c:pt>
                <c:pt idx="67">
                  <c:v>38</c:v>
                </c:pt>
                <c:pt idx="68">
                  <c:v>38</c:v>
                </c:pt>
                <c:pt idx="69">
                  <c:v>38</c:v>
                </c:pt>
                <c:pt idx="70">
                  <c:v>38</c:v>
                </c:pt>
                <c:pt idx="71">
                  <c:v>38</c:v>
                </c:pt>
                <c:pt idx="72">
                  <c:v>38</c:v>
                </c:pt>
                <c:pt idx="73">
                  <c:v>36</c:v>
                </c:pt>
                <c:pt idx="74">
                  <c:v>36</c:v>
                </c:pt>
                <c:pt idx="75">
                  <c:v>36</c:v>
                </c:pt>
                <c:pt idx="76">
                  <c:v>36</c:v>
                </c:pt>
                <c:pt idx="77">
                  <c:v>36</c:v>
                </c:pt>
                <c:pt idx="78">
                  <c:v>36</c:v>
                </c:pt>
                <c:pt idx="79">
                  <c:v>36</c:v>
                </c:pt>
                <c:pt idx="80">
                  <c:v>45</c:v>
                </c:pt>
                <c:pt idx="81">
                  <c:v>45</c:v>
                </c:pt>
                <c:pt idx="82">
                  <c:v>45</c:v>
                </c:pt>
                <c:pt idx="83">
                  <c:v>45</c:v>
                </c:pt>
                <c:pt idx="84">
                  <c:v>83</c:v>
                </c:pt>
                <c:pt idx="85">
                  <c:v>83</c:v>
                </c:pt>
                <c:pt idx="86">
                  <c:v>83</c:v>
                </c:pt>
                <c:pt idx="87">
                  <c:v>83</c:v>
                </c:pt>
                <c:pt idx="88">
                  <c:v>83</c:v>
                </c:pt>
                <c:pt idx="89">
                  <c:v>83</c:v>
                </c:pt>
                <c:pt idx="90">
                  <c:v>83</c:v>
                </c:pt>
                <c:pt idx="91">
                  <c:v>83</c:v>
                </c:pt>
                <c:pt idx="92">
                  <c:v>83</c:v>
                </c:pt>
                <c:pt idx="93">
                  <c:v>83</c:v>
                </c:pt>
                <c:pt idx="94">
                  <c:v>79</c:v>
                </c:pt>
                <c:pt idx="95">
                  <c:v>79</c:v>
                </c:pt>
                <c:pt idx="96">
                  <c:v>79</c:v>
                </c:pt>
                <c:pt idx="97">
                  <c:v>79</c:v>
                </c:pt>
                <c:pt idx="98">
                  <c:v>79</c:v>
                </c:pt>
                <c:pt idx="99">
                  <c:v>79</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88</c:v>
                </c:pt>
                <c:pt idx="347">
                  <c:v>88</c:v>
                </c:pt>
                <c:pt idx="348">
                  <c:v>88</c:v>
                </c:pt>
                <c:pt idx="349">
                  <c:v>88</c:v>
                </c:pt>
                <c:pt idx="350">
                  <c:v>88</c:v>
                </c:pt>
                <c:pt idx="351">
                  <c:v>88</c:v>
                </c:pt>
                <c:pt idx="352">
                  <c:v>88</c:v>
                </c:pt>
                <c:pt idx="353">
                  <c:v>84</c:v>
                </c:pt>
                <c:pt idx="354">
                  <c:v>84</c:v>
                </c:pt>
                <c:pt idx="355">
                  <c:v>84</c:v>
                </c:pt>
                <c:pt idx="356">
                  <c:v>84</c:v>
                </c:pt>
                <c:pt idx="357">
                  <c:v>84</c:v>
                </c:pt>
                <c:pt idx="358">
                  <c:v>84</c:v>
                </c:pt>
                <c:pt idx="359">
                  <c:v>84</c:v>
                </c:pt>
                <c:pt idx="360">
                  <c:v>84</c:v>
                </c:pt>
                <c:pt idx="361">
                  <c:v>84</c:v>
                </c:pt>
                <c:pt idx="362">
                  <c:v>84</c:v>
                </c:pt>
                <c:pt idx="363">
                  <c:v>84</c:v>
                </c:pt>
                <c:pt idx="364">
                  <c:v>84</c:v>
                </c:pt>
                <c:pt idx="365">
                  <c:v>84</c:v>
                </c:pt>
                <c:pt idx="366">
                  <c:v>84</c:v>
                </c:pt>
                <c:pt idx="367">
                  <c:v>80</c:v>
                </c:pt>
                <c:pt idx="368">
                  <c:v>80</c:v>
                </c:pt>
                <c:pt idx="369">
                  <c:v>80</c:v>
                </c:pt>
                <c:pt idx="370">
                  <c:v>80</c:v>
                </c:pt>
                <c:pt idx="371">
                  <c:v>80</c:v>
                </c:pt>
                <c:pt idx="372">
                  <c:v>80</c:v>
                </c:pt>
                <c:pt idx="373">
                  <c:v>80</c:v>
                </c:pt>
                <c:pt idx="374">
                  <c:v>75</c:v>
                </c:pt>
                <c:pt idx="375">
                  <c:v>75</c:v>
                </c:pt>
                <c:pt idx="376">
                  <c:v>75</c:v>
                </c:pt>
                <c:pt idx="377">
                  <c:v>75</c:v>
                </c:pt>
                <c:pt idx="378">
                  <c:v>75</c:v>
                </c:pt>
                <c:pt idx="379">
                  <c:v>75</c:v>
                </c:pt>
                <c:pt idx="380">
                  <c:v>75</c:v>
                </c:pt>
                <c:pt idx="381">
                  <c:v>72</c:v>
                </c:pt>
                <c:pt idx="382">
                  <c:v>72</c:v>
                </c:pt>
                <c:pt idx="383">
                  <c:v>72</c:v>
                </c:pt>
                <c:pt idx="384">
                  <c:v>72</c:v>
                </c:pt>
                <c:pt idx="385">
                  <c:v>72</c:v>
                </c:pt>
                <c:pt idx="386">
                  <c:v>72</c:v>
                </c:pt>
                <c:pt idx="387">
                  <c:v>72</c:v>
                </c:pt>
                <c:pt idx="388">
                  <c:v>69</c:v>
                </c:pt>
                <c:pt idx="389">
                  <c:v>69</c:v>
                </c:pt>
                <c:pt idx="390">
                  <c:v>69</c:v>
                </c:pt>
                <c:pt idx="391">
                  <c:v>69</c:v>
                </c:pt>
                <c:pt idx="392">
                  <c:v>69</c:v>
                </c:pt>
                <c:pt idx="393">
                  <c:v>69</c:v>
                </c:pt>
                <c:pt idx="394">
                  <c:v>69</c:v>
                </c:pt>
                <c:pt idx="395">
                  <c:v>65</c:v>
                </c:pt>
                <c:pt idx="396">
                  <c:v>65</c:v>
                </c:pt>
                <c:pt idx="397">
                  <c:v>65</c:v>
                </c:pt>
                <c:pt idx="398">
                  <c:v>65</c:v>
                </c:pt>
                <c:pt idx="399">
                  <c:v>65</c:v>
                </c:pt>
                <c:pt idx="400">
                  <c:v>65</c:v>
                </c:pt>
                <c:pt idx="401">
                  <c:v>65</c:v>
                </c:pt>
                <c:pt idx="402">
                  <c:v>65</c:v>
                </c:pt>
                <c:pt idx="403">
                  <c:v>65</c:v>
                </c:pt>
                <c:pt idx="404">
                  <c:v>65</c:v>
                </c:pt>
                <c:pt idx="405">
                  <c:v>65</c:v>
                </c:pt>
                <c:pt idx="406">
                  <c:v>65</c:v>
                </c:pt>
                <c:pt idx="407">
                  <c:v>65</c:v>
                </c:pt>
                <c:pt idx="408">
                  <c:v>65</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100</c:v>
                </c:pt>
                <c:pt idx="674">
                  <c:v>100</c:v>
                </c:pt>
                <c:pt idx="675">
                  <c:v>100</c:v>
                </c:pt>
                <c:pt idx="676">
                  <c:v>100</c:v>
                </c:pt>
                <c:pt idx="677">
                  <c:v>100</c:v>
                </c:pt>
                <c:pt idx="678">
                  <c:v>100</c:v>
                </c:pt>
                <c:pt idx="679">
                  <c:v>100</c:v>
                </c:pt>
                <c:pt idx="680">
                  <c:v>100</c:v>
                </c:pt>
                <c:pt idx="681">
                  <c:v>100</c:v>
                </c:pt>
                <c:pt idx="682">
                  <c:v>100</c:v>
                </c:pt>
                <c:pt idx="683">
                  <c:v>100</c:v>
                </c:pt>
                <c:pt idx="684">
                  <c:v>100</c:v>
                </c:pt>
                <c:pt idx="685">
                  <c:v>100</c:v>
                </c:pt>
                <c:pt idx="686">
                  <c:v>100</c:v>
                </c:pt>
                <c:pt idx="687">
                  <c:v>100</c:v>
                </c:pt>
                <c:pt idx="688">
                  <c:v>100</c:v>
                </c:pt>
                <c:pt idx="689">
                  <c:v>100</c:v>
                </c:pt>
                <c:pt idx="690">
                  <c:v>100</c:v>
                </c:pt>
                <c:pt idx="691">
                  <c:v>100</c:v>
                </c:pt>
                <c:pt idx="692">
                  <c:v>100</c:v>
                </c:pt>
                <c:pt idx="693">
                  <c:v>100</c:v>
                </c:pt>
                <c:pt idx="694">
                  <c:v>100</c:v>
                </c:pt>
                <c:pt idx="695">
                  <c:v>100</c:v>
                </c:pt>
                <c:pt idx="696">
                  <c:v>100</c:v>
                </c:pt>
                <c:pt idx="697">
                  <c:v>100</c:v>
                </c:pt>
                <c:pt idx="698">
                  <c:v>100</c:v>
                </c:pt>
                <c:pt idx="699">
                  <c:v>100</c:v>
                </c:pt>
                <c:pt idx="700">
                  <c:v>100</c:v>
                </c:pt>
                <c:pt idx="701">
                  <c:v>100</c:v>
                </c:pt>
                <c:pt idx="702">
                  <c:v>100</c:v>
                </c:pt>
                <c:pt idx="703">
                  <c:v>100</c:v>
                </c:pt>
                <c:pt idx="704">
                  <c:v>100</c:v>
                </c:pt>
                <c:pt idx="705">
                  <c:v>100</c:v>
                </c:pt>
                <c:pt idx="706">
                  <c:v>100</c:v>
                </c:pt>
                <c:pt idx="707">
                  <c:v>100</c:v>
                </c:pt>
                <c:pt idx="708">
                  <c:v>100</c:v>
                </c:pt>
                <c:pt idx="709">
                  <c:v>100</c:v>
                </c:pt>
                <c:pt idx="710">
                  <c:v>100</c:v>
                </c:pt>
                <c:pt idx="711">
                  <c:v>100</c:v>
                </c:pt>
                <c:pt idx="712">
                  <c:v>100</c:v>
                </c:pt>
                <c:pt idx="713">
                  <c:v>100</c:v>
                </c:pt>
                <c:pt idx="714">
                  <c:v>100</c:v>
                </c:pt>
                <c:pt idx="715">
                  <c:v>100</c:v>
                </c:pt>
                <c:pt idx="716">
                  <c:v>100</c:v>
                </c:pt>
                <c:pt idx="717">
                  <c:v>100</c:v>
                </c:pt>
                <c:pt idx="718">
                  <c:v>100</c:v>
                </c:pt>
                <c:pt idx="719">
                  <c:v>100</c:v>
                </c:pt>
                <c:pt idx="720">
                  <c:v>100</c:v>
                </c:pt>
                <c:pt idx="721">
                  <c:v>100</c:v>
                </c:pt>
                <c:pt idx="722">
                  <c:v>100</c:v>
                </c:pt>
                <c:pt idx="723">
                  <c:v>100</c:v>
                </c:pt>
                <c:pt idx="724">
                  <c:v>100</c:v>
                </c:pt>
                <c:pt idx="725">
                  <c:v>100</c:v>
                </c:pt>
                <c:pt idx="726">
                  <c:v>100</c:v>
                </c:pt>
                <c:pt idx="727">
                  <c:v>100</c:v>
                </c:pt>
                <c:pt idx="728">
                  <c:v>100</c:v>
                </c:pt>
                <c:pt idx="729">
                  <c:v>100</c:v>
                </c:pt>
                <c:pt idx="730">
                  <c:v>100</c:v>
                </c:pt>
                <c:pt idx="731">
                  <c:v>100</c:v>
                </c:pt>
                <c:pt idx="732">
                  <c:v>100</c:v>
                </c:pt>
                <c:pt idx="733">
                  <c:v>100</c:v>
                </c:pt>
                <c:pt idx="734">
                  <c:v>100</c:v>
                </c:pt>
                <c:pt idx="735">
                  <c:v>100</c:v>
                </c:pt>
                <c:pt idx="736">
                  <c:v>100</c:v>
                </c:pt>
                <c:pt idx="737">
                  <c:v>100</c:v>
                </c:pt>
                <c:pt idx="738">
                  <c:v>100</c:v>
                </c:pt>
                <c:pt idx="739">
                  <c:v>100</c:v>
                </c:pt>
                <c:pt idx="740">
                  <c:v>100</c:v>
                </c:pt>
                <c:pt idx="741">
                  <c:v>100</c:v>
                </c:pt>
                <c:pt idx="742">
                  <c:v>100</c:v>
                </c:pt>
                <c:pt idx="743">
                  <c:v>100</c:v>
                </c:pt>
                <c:pt idx="744">
                  <c:v>100</c:v>
                </c:pt>
                <c:pt idx="745">
                  <c:v>100</c:v>
                </c:pt>
                <c:pt idx="746">
                  <c:v>100</c:v>
                </c:pt>
                <c:pt idx="747">
                  <c:v>100</c:v>
                </c:pt>
                <c:pt idx="748">
                  <c:v>100</c:v>
                </c:pt>
                <c:pt idx="749">
                  <c:v>100</c:v>
                </c:pt>
                <c:pt idx="750">
                  <c:v>100</c:v>
                </c:pt>
                <c:pt idx="751">
                  <c:v>100</c:v>
                </c:pt>
                <c:pt idx="752">
                  <c:v>100</c:v>
                </c:pt>
                <c:pt idx="753">
                  <c:v>100</c:v>
                </c:pt>
                <c:pt idx="754">
                  <c:v>100</c:v>
                </c:pt>
                <c:pt idx="755">
                  <c:v>100</c:v>
                </c:pt>
                <c:pt idx="756">
                  <c:v>100</c:v>
                </c:pt>
                <c:pt idx="757">
                  <c:v>100</c:v>
                </c:pt>
                <c:pt idx="758">
                  <c:v>100</c:v>
                </c:pt>
                <c:pt idx="759">
                  <c:v>100</c:v>
                </c:pt>
                <c:pt idx="760">
                  <c:v>100</c:v>
                </c:pt>
                <c:pt idx="761">
                  <c:v>100</c:v>
                </c:pt>
                <c:pt idx="762">
                  <c:v>100</c:v>
                </c:pt>
                <c:pt idx="763">
                  <c:v>100</c:v>
                </c:pt>
                <c:pt idx="764">
                  <c:v>100</c:v>
                </c:pt>
                <c:pt idx="765">
                  <c:v>100</c:v>
                </c:pt>
                <c:pt idx="766">
                  <c:v>100</c:v>
                </c:pt>
                <c:pt idx="767">
                  <c:v>100</c:v>
                </c:pt>
                <c:pt idx="768">
                  <c:v>100</c:v>
                </c:pt>
                <c:pt idx="769">
                  <c:v>100</c:v>
                </c:pt>
                <c:pt idx="770">
                  <c:v>100</c:v>
                </c:pt>
                <c:pt idx="771">
                  <c:v>100</c:v>
                </c:pt>
                <c:pt idx="772">
                  <c:v>100</c:v>
                </c:pt>
                <c:pt idx="773">
                  <c:v>100</c:v>
                </c:pt>
                <c:pt idx="774">
                  <c:v>100</c:v>
                </c:pt>
                <c:pt idx="775">
                  <c:v>100</c:v>
                </c:pt>
                <c:pt idx="776">
                  <c:v>100</c:v>
                </c:pt>
                <c:pt idx="777">
                  <c:v>100</c:v>
                </c:pt>
                <c:pt idx="778">
                  <c:v>100</c:v>
                </c:pt>
                <c:pt idx="779">
                  <c:v>100</c:v>
                </c:pt>
                <c:pt idx="780">
                  <c:v>100</c:v>
                </c:pt>
                <c:pt idx="781">
                  <c:v>100</c:v>
                </c:pt>
                <c:pt idx="782">
                  <c:v>100</c:v>
                </c:pt>
                <c:pt idx="783">
                  <c:v>100</c:v>
                </c:pt>
                <c:pt idx="784">
                  <c:v>100</c:v>
                </c:pt>
                <c:pt idx="785">
                  <c:v>100</c:v>
                </c:pt>
                <c:pt idx="786">
                  <c:v>100</c:v>
                </c:pt>
                <c:pt idx="787">
                  <c:v>100</c:v>
                </c:pt>
                <c:pt idx="788">
                  <c:v>100</c:v>
                </c:pt>
                <c:pt idx="789">
                  <c:v>100</c:v>
                </c:pt>
                <c:pt idx="790">
                  <c:v>100</c:v>
                </c:pt>
                <c:pt idx="791">
                  <c:v>100</c:v>
                </c:pt>
                <c:pt idx="792">
                  <c:v>100</c:v>
                </c:pt>
                <c:pt idx="793">
                  <c:v>100</c:v>
                </c:pt>
                <c:pt idx="794">
                  <c:v>100</c:v>
                </c:pt>
                <c:pt idx="795">
                  <c:v>100</c:v>
                </c:pt>
                <c:pt idx="796">
                  <c:v>100</c:v>
                </c:pt>
                <c:pt idx="797">
                  <c:v>100</c:v>
                </c:pt>
                <c:pt idx="798">
                  <c:v>100</c:v>
                </c:pt>
                <c:pt idx="799">
                  <c:v>100</c:v>
                </c:pt>
                <c:pt idx="800">
                  <c:v>100</c:v>
                </c:pt>
                <c:pt idx="801">
                  <c:v>100</c:v>
                </c:pt>
                <c:pt idx="802">
                  <c:v>100</c:v>
                </c:pt>
                <c:pt idx="803">
                  <c:v>100</c:v>
                </c:pt>
                <c:pt idx="804">
                  <c:v>100</c:v>
                </c:pt>
                <c:pt idx="805">
                  <c:v>100</c:v>
                </c:pt>
                <c:pt idx="806">
                  <c:v>100</c:v>
                </c:pt>
                <c:pt idx="807">
                  <c:v>100</c:v>
                </c:pt>
                <c:pt idx="808">
                  <c:v>100</c:v>
                </c:pt>
                <c:pt idx="809">
                  <c:v>100</c:v>
                </c:pt>
                <c:pt idx="810">
                  <c:v>100</c:v>
                </c:pt>
                <c:pt idx="811">
                  <c:v>100</c:v>
                </c:pt>
                <c:pt idx="812">
                  <c:v>100</c:v>
                </c:pt>
                <c:pt idx="813">
                  <c:v>100</c:v>
                </c:pt>
                <c:pt idx="814">
                  <c:v>100</c:v>
                </c:pt>
                <c:pt idx="815">
                  <c:v>100</c:v>
                </c:pt>
                <c:pt idx="816">
                  <c:v>100</c:v>
                </c:pt>
                <c:pt idx="817">
                  <c:v>100</c:v>
                </c:pt>
                <c:pt idx="818">
                  <c:v>100</c:v>
                </c:pt>
                <c:pt idx="819">
                  <c:v>100</c:v>
                </c:pt>
                <c:pt idx="820">
                  <c:v>100</c:v>
                </c:pt>
                <c:pt idx="821">
                  <c:v>100</c:v>
                </c:pt>
                <c:pt idx="822">
                  <c:v>100</c:v>
                </c:pt>
                <c:pt idx="823">
                  <c:v>100</c:v>
                </c:pt>
                <c:pt idx="824">
                  <c:v>100</c:v>
                </c:pt>
                <c:pt idx="825">
                  <c:v>100</c:v>
                </c:pt>
                <c:pt idx="826">
                  <c:v>100</c:v>
                </c:pt>
                <c:pt idx="827">
                  <c:v>100</c:v>
                </c:pt>
                <c:pt idx="828">
                  <c:v>100</c:v>
                </c:pt>
                <c:pt idx="829">
                  <c:v>100</c:v>
                </c:pt>
                <c:pt idx="830">
                  <c:v>100</c:v>
                </c:pt>
                <c:pt idx="831">
                  <c:v>100</c:v>
                </c:pt>
                <c:pt idx="832">
                  <c:v>100</c:v>
                </c:pt>
                <c:pt idx="833">
                  <c:v>100</c:v>
                </c:pt>
                <c:pt idx="834">
                  <c:v>100</c:v>
                </c:pt>
                <c:pt idx="835">
                  <c:v>100</c:v>
                </c:pt>
                <c:pt idx="836">
                  <c:v>100</c:v>
                </c:pt>
                <c:pt idx="837">
                  <c:v>100</c:v>
                </c:pt>
                <c:pt idx="838">
                  <c:v>100</c:v>
                </c:pt>
                <c:pt idx="839">
                  <c:v>100</c:v>
                </c:pt>
                <c:pt idx="840">
                  <c:v>100</c:v>
                </c:pt>
                <c:pt idx="841">
                  <c:v>100</c:v>
                </c:pt>
                <c:pt idx="842">
                  <c:v>100</c:v>
                </c:pt>
                <c:pt idx="843">
                  <c:v>100</c:v>
                </c:pt>
                <c:pt idx="844">
                  <c:v>100</c:v>
                </c:pt>
                <c:pt idx="845">
                  <c:v>100</c:v>
                </c:pt>
                <c:pt idx="846">
                  <c:v>100</c:v>
                </c:pt>
                <c:pt idx="847">
                  <c:v>100</c:v>
                </c:pt>
                <c:pt idx="848">
                  <c:v>100</c:v>
                </c:pt>
                <c:pt idx="849">
                  <c:v>100</c:v>
                </c:pt>
                <c:pt idx="850">
                  <c:v>100</c:v>
                </c:pt>
                <c:pt idx="851">
                  <c:v>100</c:v>
                </c:pt>
                <c:pt idx="852">
                  <c:v>100</c:v>
                </c:pt>
                <c:pt idx="853">
                  <c:v>100</c:v>
                </c:pt>
                <c:pt idx="854">
                  <c:v>100</c:v>
                </c:pt>
                <c:pt idx="855">
                  <c:v>100</c:v>
                </c:pt>
                <c:pt idx="856">
                  <c:v>100</c:v>
                </c:pt>
                <c:pt idx="857">
                  <c:v>100</c:v>
                </c:pt>
                <c:pt idx="858">
                  <c:v>100</c:v>
                </c:pt>
                <c:pt idx="859">
                  <c:v>100</c:v>
                </c:pt>
                <c:pt idx="860">
                  <c:v>100</c:v>
                </c:pt>
                <c:pt idx="861">
                  <c:v>100</c:v>
                </c:pt>
                <c:pt idx="862">
                  <c:v>100</c:v>
                </c:pt>
                <c:pt idx="863">
                  <c:v>100</c:v>
                </c:pt>
                <c:pt idx="864">
                  <c:v>100</c:v>
                </c:pt>
                <c:pt idx="865">
                  <c:v>100</c:v>
                </c:pt>
                <c:pt idx="866">
                  <c:v>100</c:v>
                </c:pt>
                <c:pt idx="867">
                  <c:v>100</c:v>
                </c:pt>
                <c:pt idx="868">
                  <c:v>100</c:v>
                </c:pt>
                <c:pt idx="869">
                  <c:v>100</c:v>
                </c:pt>
                <c:pt idx="870">
                  <c:v>100</c:v>
                </c:pt>
                <c:pt idx="871">
                  <c:v>100</c:v>
                </c:pt>
                <c:pt idx="872">
                  <c:v>100</c:v>
                </c:pt>
                <c:pt idx="873">
                  <c:v>100</c:v>
                </c:pt>
                <c:pt idx="874">
                  <c:v>100</c:v>
                </c:pt>
                <c:pt idx="875">
                  <c:v>100</c:v>
                </c:pt>
                <c:pt idx="876">
                  <c:v>100</c:v>
                </c:pt>
                <c:pt idx="877">
                  <c:v>100</c:v>
                </c:pt>
                <c:pt idx="878">
                  <c:v>100</c:v>
                </c:pt>
                <c:pt idx="879">
                  <c:v>100</c:v>
                </c:pt>
                <c:pt idx="880">
                  <c:v>100</c:v>
                </c:pt>
                <c:pt idx="881">
                  <c:v>100</c:v>
                </c:pt>
                <c:pt idx="882">
                  <c:v>100</c:v>
                </c:pt>
                <c:pt idx="883">
                  <c:v>100</c:v>
                </c:pt>
                <c:pt idx="884">
                  <c:v>100</c:v>
                </c:pt>
                <c:pt idx="885">
                  <c:v>100</c:v>
                </c:pt>
                <c:pt idx="886">
                  <c:v>100</c:v>
                </c:pt>
                <c:pt idx="887">
                  <c:v>100</c:v>
                </c:pt>
                <c:pt idx="888">
                  <c:v>100</c:v>
                </c:pt>
                <c:pt idx="889">
                  <c:v>100</c:v>
                </c:pt>
                <c:pt idx="890">
                  <c:v>100</c:v>
                </c:pt>
                <c:pt idx="891">
                  <c:v>100</c:v>
                </c:pt>
                <c:pt idx="892">
                  <c:v>100</c:v>
                </c:pt>
                <c:pt idx="893">
                  <c:v>100</c:v>
                </c:pt>
                <c:pt idx="894">
                  <c:v>100</c:v>
                </c:pt>
                <c:pt idx="895">
                  <c:v>100</c:v>
                </c:pt>
                <c:pt idx="896">
                  <c:v>100</c:v>
                </c:pt>
                <c:pt idx="897">
                  <c:v>100</c:v>
                </c:pt>
                <c:pt idx="898">
                  <c:v>100</c:v>
                </c:pt>
                <c:pt idx="899">
                  <c:v>100</c:v>
                </c:pt>
                <c:pt idx="900">
                  <c:v>100</c:v>
                </c:pt>
                <c:pt idx="901">
                  <c:v>100</c:v>
                </c:pt>
                <c:pt idx="902">
                  <c:v>100</c:v>
                </c:pt>
                <c:pt idx="903">
                  <c:v>100</c:v>
                </c:pt>
                <c:pt idx="904">
                  <c:v>100</c:v>
                </c:pt>
                <c:pt idx="905">
                  <c:v>100</c:v>
                </c:pt>
                <c:pt idx="906">
                  <c:v>100</c:v>
                </c:pt>
                <c:pt idx="907">
                  <c:v>100</c:v>
                </c:pt>
                <c:pt idx="908">
                  <c:v>100</c:v>
                </c:pt>
                <c:pt idx="909">
                  <c:v>100</c:v>
                </c:pt>
                <c:pt idx="910">
                  <c:v>100</c:v>
                </c:pt>
                <c:pt idx="911">
                  <c:v>100</c:v>
                </c:pt>
                <c:pt idx="912">
                  <c:v>100</c:v>
                </c:pt>
                <c:pt idx="913">
                  <c:v>100</c:v>
                </c:pt>
                <c:pt idx="914">
                  <c:v>100</c:v>
                </c:pt>
                <c:pt idx="915">
                  <c:v>100</c:v>
                </c:pt>
                <c:pt idx="916">
                  <c:v>100</c:v>
                </c:pt>
                <c:pt idx="917">
                  <c:v>100</c:v>
                </c:pt>
                <c:pt idx="918">
                  <c:v>100</c:v>
                </c:pt>
                <c:pt idx="919">
                  <c:v>100</c:v>
                </c:pt>
                <c:pt idx="920">
                  <c:v>100</c:v>
                </c:pt>
                <c:pt idx="921">
                  <c:v>100</c:v>
                </c:pt>
                <c:pt idx="922">
                  <c:v>100</c:v>
                </c:pt>
                <c:pt idx="923">
                  <c:v>100</c:v>
                </c:pt>
                <c:pt idx="924">
                  <c:v>100</c:v>
                </c:pt>
                <c:pt idx="925">
                  <c:v>100</c:v>
                </c:pt>
                <c:pt idx="926">
                  <c:v>100</c:v>
                </c:pt>
                <c:pt idx="927">
                  <c:v>100</c:v>
                </c:pt>
                <c:pt idx="928">
                  <c:v>100</c:v>
                </c:pt>
                <c:pt idx="929">
                  <c:v>100</c:v>
                </c:pt>
                <c:pt idx="930">
                  <c:v>100</c:v>
                </c:pt>
                <c:pt idx="931">
                  <c:v>100</c:v>
                </c:pt>
                <c:pt idx="932">
                  <c:v>100</c:v>
                </c:pt>
                <c:pt idx="933">
                  <c:v>100</c:v>
                </c:pt>
                <c:pt idx="934">
                  <c:v>100</c:v>
                </c:pt>
                <c:pt idx="935">
                  <c:v>100</c:v>
                </c:pt>
                <c:pt idx="936">
                  <c:v>100</c:v>
                </c:pt>
                <c:pt idx="937">
                  <c:v>100</c:v>
                </c:pt>
                <c:pt idx="938">
                  <c:v>100</c:v>
                </c:pt>
                <c:pt idx="939">
                  <c:v>100</c:v>
                </c:pt>
                <c:pt idx="940">
                  <c:v>100</c:v>
                </c:pt>
                <c:pt idx="941">
                  <c:v>100</c:v>
                </c:pt>
                <c:pt idx="942">
                  <c:v>100</c:v>
                </c:pt>
                <c:pt idx="943">
                  <c:v>100</c:v>
                </c:pt>
                <c:pt idx="944">
                  <c:v>100</c:v>
                </c:pt>
                <c:pt idx="945">
                  <c:v>100</c:v>
                </c:pt>
                <c:pt idx="946">
                  <c:v>100</c:v>
                </c:pt>
                <c:pt idx="947">
                  <c:v>100</c:v>
                </c:pt>
                <c:pt idx="948">
                  <c:v>100</c:v>
                </c:pt>
                <c:pt idx="949">
                  <c:v>100</c:v>
                </c:pt>
                <c:pt idx="950">
                  <c:v>100</c:v>
                </c:pt>
                <c:pt idx="951">
                  <c:v>100</c:v>
                </c:pt>
                <c:pt idx="952">
                  <c:v>100</c:v>
                </c:pt>
                <c:pt idx="953">
                  <c:v>100</c:v>
                </c:pt>
                <c:pt idx="954">
                  <c:v>100</c:v>
                </c:pt>
                <c:pt idx="955">
                  <c:v>100</c:v>
                </c:pt>
                <c:pt idx="956">
                  <c:v>100</c:v>
                </c:pt>
                <c:pt idx="957">
                  <c:v>100</c:v>
                </c:pt>
                <c:pt idx="958">
                  <c:v>100</c:v>
                </c:pt>
                <c:pt idx="959">
                  <c:v>100</c:v>
                </c:pt>
                <c:pt idx="960">
                  <c:v>100</c:v>
                </c:pt>
                <c:pt idx="961">
                  <c:v>100</c:v>
                </c:pt>
                <c:pt idx="962">
                  <c:v>100</c:v>
                </c:pt>
                <c:pt idx="963">
                  <c:v>100</c:v>
                </c:pt>
                <c:pt idx="964">
                  <c:v>100</c:v>
                </c:pt>
                <c:pt idx="965">
                  <c:v>100</c:v>
                </c:pt>
                <c:pt idx="966">
                  <c:v>100</c:v>
                </c:pt>
                <c:pt idx="967">
                  <c:v>100</c:v>
                </c:pt>
                <c:pt idx="968">
                  <c:v>100</c:v>
                </c:pt>
                <c:pt idx="969">
                  <c:v>100</c:v>
                </c:pt>
                <c:pt idx="970">
                  <c:v>100</c:v>
                </c:pt>
                <c:pt idx="971">
                  <c:v>100</c:v>
                </c:pt>
                <c:pt idx="972">
                  <c:v>100</c:v>
                </c:pt>
                <c:pt idx="973">
                  <c:v>100</c:v>
                </c:pt>
                <c:pt idx="974">
                  <c:v>100</c:v>
                </c:pt>
                <c:pt idx="975">
                  <c:v>100</c:v>
                </c:pt>
                <c:pt idx="976">
                  <c:v>100</c:v>
                </c:pt>
                <c:pt idx="977">
                  <c:v>100</c:v>
                </c:pt>
                <c:pt idx="978">
                  <c:v>100</c:v>
                </c:pt>
                <c:pt idx="979">
                  <c:v>100</c:v>
                </c:pt>
                <c:pt idx="980">
                  <c:v>100</c:v>
                </c:pt>
                <c:pt idx="981">
                  <c:v>100</c:v>
                </c:pt>
                <c:pt idx="982">
                  <c:v>100</c:v>
                </c:pt>
                <c:pt idx="983">
                  <c:v>100</c:v>
                </c:pt>
                <c:pt idx="984">
                  <c:v>100</c:v>
                </c:pt>
                <c:pt idx="985">
                  <c:v>100</c:v>
                </c:pt>
                <c:pt idx="986">
                  <c:v>100</c:v>
                </c:pt>
                <c:pt idx="987">
                  <c:v>100</c:v>
                </c:pt>
                <c:pt idx="988">
                  <c:v>100</c:v>
                </c:pt>
                <c:pt idx="989">
                  <c:v>100</c:v>
                </c:pt>
                <c:pt idx="990">
                  <c:v>100</c:v>
                </c:pt>
                <c:pt idx="991">
                  <c:v>100</c:v>
                </c:pt>
                <c:pt idx="992">
                  <c:v>100</c:v>
                </c:pt>
                <c:pt idx="993">
                  <c:v>100</c:v>
                </c:pt>
                <c:pt idx="994">
                  <c:v>100</c:v>
                </c:pt>
                <c:pt idx="995">
                  <c:v>100</c:v>
                </c:pt>
                <c:pt idx="996">
                  <c:v>100</c:v>
                </c:pt>
                <c:pt idx="997">
                  <c:v>100</c:v>
                </c:pt>
                <c:pt idx="998">
                  <c:v>100</c:v>
                </c:pt>
                <c:pt idx="999">
                  <c:v>100</c:v>
                </c:pt>
                <c:pt idx="1000">
                  <c:v>100</c:v>
                </c:pt>
                <c:pt idx="1001">
                  <c:v>100</c:v>
                </c:pt>
                <c:pt idx="1002">
                  <c:v>100</c:v>
                </c:pt>
                <c:pt idx="1003">
                  <c:v>100</c:v>
                </c:pt>
                <c:pt idx="1004">
                  <c:v>100</c:v>
                </c:pt>
                <c:pt idx="1005">
                  <c:v>100</c:v>
                </c:pt>
                <c:pt idx="1006">
                  <c:v>100</c:v>
                </c:pt>
                <c:pt idx="1007">
                  <c:v>100</c:v>
                </c:pt>
                <c:pt idx="1008">
                  <c:v>100</c:v>
                </c:pt>
                <c:pt idx="1009">
                  <c:v>100</c:v>
                </c:pt>
                <c:pt idx="1010">
                  <c:v>100</c:v>
                </c:pt>
                <c:pt idx="1011">
                  <c:v>100</c:v>
                </c:pt>
                <c:pt idx="1012">
                  <c:v>100</c:v>
                </c:pt>
                <c:pt idx="1013">
                  <c:v>100</c:v>
                </c:pt>
                <c:pt idx="1014">
                  <c:v>100</c:v>
                </c:pt>
                <c:pt idx="1015">
                  <c:v>100</c:v>
                </c:pt>
                <c:pt idx="1016">
                  <c:v>100</c:v>
                </c:pt>
                <c:pt idx="1017">
                  <c:v>100</c:v>
                </c:pt>
                <c:pt idx="1018">
                  <c:v>100</c:v>
                </c:pt>
                <c:pt idx="1019">
                  <c:v>100</c:v>
                </c:pt>
                <c:pt idx="1020">
                  <c:v>100</c:v>
                </c:pt>
                <c:pt idx="1021">
                  <c:v>100</c:v>
                </c:pt>
                <c:pt idx="1022">
                  <c:v>100</c:v>
                </c:pt>
                <c:pt idx="1023">
                  <c:v>100</c:v>
                </c:pt>
                <c:pt idx="1024">
                  <c:v>100</c:v>
                </c:pt>
                <c:pt idx="1025">
                  <c:v>100</c:v>
                </c:pt>
                <c:pt idx="1026">
                  <c:v>100</c:v>
                </c:pt>
                <c:pt idx="1027">
                  <c:v>100</c:v>
                </c:pt>
                <c:pt idx="1028">
                  <c:v>100</c:v>
                </c:pt>
                <c:pt idx="1029">
                  <c:v>100</c:v>
                </c:pt>
                <c:pt idx="1030">
                  <c:v>100</c:v>
                </c:pt>
                <c:pt idx="1031">
                  <c:v>100</c:v>
                </c:pt>
                <c:pt idx="1032">
                  <c:v>100</c:v>
                </c:pt>
                <c:pt idx="1033">
                  <c:v>100</c:v>
                </c:pt>
                <c:pt idx="1034">
                  <c:v>100</c:v>
                </c:pt>
                <c:pt idx="1035">
                  <c:v>100</c:v>
                </c:pt>
                <c:pt idx="1036">
                  <c:v>100</c:v>
                </c:pt>
                <c:pt idx="1037">
                  <c:v>100</c:v>
                </c:pt>
                <c:pt idx="1038">
                  <c:v>100</c:v>
                </c:pt>
                <c:pt idx="1039">
                  <c:v>100</c:v>
                </c:pt>
                <c:pt idx="1040">
                  <c:v>100</c:v>
                </c:pt>
                <c:pt idx="1041">
                  <c:v>100</c:v>
                </c:pt>
                <c:pt idx="1042">
                  <c:v>100</c:v>
                </c:pt>
                <c:pt idx="1043">
                  <c:v>100</c:v>
                </c:pt>
                <c:pt idx="1044">
                  <c:v>100</c:v>
                </c:pt>
                <c:pt idx="1045">
                  <c:v>100</c:v>
                </c:pt>
                <c:pt idx="1046">
                  <c:v>100</c:v>
                </c:pt>
                <c:pt idx="1047">
                  <c:v>100</c:v>
                </c:pt>
                <c:pt idx="1048">
                  <c:v>100</c:v>
                </c:pt>
                <c:pt idx="1049">
                  <c:v>100</c:v>
                </c:pt>
                <c:pt idx="1050">
                  <c:v>100</c:v>
                </c:pt>
                <c:pt idx="1051">
                  <c:v>100</c:v>
                </c:pt>
                <c:pt idx="1052">
                  <c:v>100</c:v>
                </c:pt>
                <c:pt idx="1053">
                  <c:v>100</c:v>
                </c:pt>
                <c:pt idx="1054">
                  <c:v>100</c:v>
                </c:pt>
                <c:pt idx="1055">
                  <c:v>100</c:v>
                </c:pt>
                <c:pt idx="1056">
                  <c:v>100</c:v>
                </c:pt>
                <c:pt idx="1057">
                  <c:v>100</c:v>
                </c:pt>
                <c:pt idx="1058">
                  <c:v>100</c:v>
                </c:pt>
                <c:pt idx="1059">
                  <c:v>100</c:v>
                </c:pt>
                <c:pt idx="1060">
                  <c:v>100</c:v>
                </c:pt>
                <c:pt idx="1061">
                  <c:v>100</c:v>
                </c:pt>
                <c:pt idx="1062">
                  <c:v>100</c:v>
                </c:pt>
                <c:pt idx="1063">
                  <c:v>100</c:v>
                </c:pt>
                <c:pt idx="1064">
                  <c:v>100</c:v>
                </c:pt>
                <c:pt idx="1065">
                  <c:v>100</c:v>
                </c:pt>
                <c:pt idx="1066">
                  <c:v>100</c:v>
                </c:pt>
                <c:pt idx="1067">
                  <c:v>100</c:v>
                </c:pt>
                <c:pt idx="1068">
                  <c:v>100</c:v>
                </c:pt>
                <c:pt idx="1069">
                  <c:v>100</c:v>
                </c:pt>
                <c:pt idx="1070">
                  <c:v>100</c:v>
                </c:pt>
                <c:pt idx="1071">
                  <c:v>100</c:v>
                </c:pt>
                <c:pt idx="1072">
                  <c:v>100</c:v>
                </c:pt>
                <c:pt idx="1073">
                  <c:v>100</c:v>
                </c:pt>
                <c:pt idx="1074">
                  <c:v>100</c:v>
                </c:pt>
                <c:pt idx="1075">
                  <c:v>100</c:v>
                </c:pt>
                <c:pt idx="1076">
                  <c:v>100</c:v>
                </c:pt>
                <c:pt idx="1077">
                  <c:v>100</c:v>
                </c:pt>
                <c:pt idx="1078">
                  <c:v>100</c:v>
                </c:pt>
                <c:pt idx="1079">
                  <c:v>100</c:v>
                </c:pt>
                <c:pt idx="1080">
                  <c:v>100</c:v>
                </c:pt>
                <c:pt idx="1081">
                  <c:v>100</c:v>
                </c:pt>
                <c:pt idx="1082">
                  <c:v>100</c:v>
                </c:pt>
                <c:pt idx="1083">
                  <c:v>100</c:v>
                </c:pt>
                <c:pt idx="1084">
                  <c:v>100</c:v>
                </c:pt>
                <c:pt idx="1085">
                  <c:v>100</c:v>
                </c:pt>
                <c:pt idx="1086">
                  <c:v>100</c:v>
                </c:pt>
                <c:pt idx="1087">
                  <c:v>100</c:v>
                </c:pt>
                <c:pt idx="1088">
                  <c:v>100</c:v>
                </c:pt>
                <c:pt idx="1089">
                  <c:v>100</c:v>
                </c:pt>
                <c:pt idx="1090">
                  <c:v>100</c:v>
                </c:pt>
                <c:pt idx="1091">
                  <c:v>100</c:v>
                </c:pt>
                <c:pt idx="1092">
                  <c:v>100</c:v>
                </c:pt>
                <c:pt idx="1093">
                  <c:v>100</c:v>
                </c:pt>
                <c:pt idx="1094">
                  <c:v>100</c:v>
                </c:pt>
                <c:pt idx="1095">
                  <c:v>100</c:v>
                </c:pt>
                <c:pt idx="1096">
                  <c:v>100</c:v>
                </c:pt>
                <c:pt idx="1097">
                  <c:v>100</c:v>
                </c:pt>
                <c:pt idx="1098">
                  <c:v>100</c:v>
                </c:pt>
                <c:pt idx="1099">
                  <c:v>100</c:v>
                </c:pt>
                <c:pt idx="1100">
                  <c:v>100</c:v>
                </c:pt>
                <c:pt idx="1101">
                  <c:v>100</c:v>
                </c:pt>
                <c:pt idx="1102">
                  <c:v>100</c:v>
                </c:pt>
                <c:pt idx="1103">
                  <c:v>100</c:v>
                </c:pt>
                <c:pt idx="1104">
                  <c:v>100</c:v>
                </c:pt>
                <c:pt idx="1105">
                  <c:v>100</c:v>
                </c:pt>
                <c:pt idx="1106">
                  <c:v>100</c:v>
                </c:pt>
                <c:pt idx="1107">
                  <c:v>100</c:v>
                </c:pt>
                <c:pt idx="1108">
                  <c:v>100</c:v>
                </c:pt>
                <c:pt idx="1109">
                  <c:v>100</c:v>
                </c:pt>
                <c:pt idx="1110">
                  <c:v>100</c:v>
                </c:pt>
                <c:pt idx="1111">
                  <c:v>100</c:v>
                </c:pt>
                <c:pt idx="1112">
                  <c:v>100</c:v>
                </c:pt>
                <c:pt idx="1113">
                  <c:v>100</c:v>
                </c:pt>
                <c:pt idx="1114">
                  <c:v>100</c:v>
                </c:pt>
                <c:pt idx="1115">
                  <c:v>100</c:v>
                </c:pt>
                <c:pt idx="1116">
                  <c:v>100</c:v>
                </c:pt>
                <c:pt idx="1117">
                  <c:v>100</c:v>
                </c:pt>
                <c:pt idx="1118">
                  <c:v>100</c:v>
                </c:pt>
                <c:pt idx="1119">
                  <c:v>100</c:v>
                </c:pt>
                <c:pt idx="1120">
                  <c:v>100</c:v>
                </c:pt>
                <c:pt idx="1121">
                  <c:v>100</c:v>
                </c:pt>
                <c:pt idx="1122">
                  <c:v>100</c:v>
                </c:pt>
                <c:pt idx="1123">
                  <c:v>100</c:v>
                </c:pt>
                <c:pt idx="1124">
                  <c:v>100</c:v>
                </c:pt>
                <c:pt idx="1125">
                  <c:v>100</c:v>
                </c:pt>
                <c:pt idx="1126">
                  <c:v>100</c:v>
                </c:pt>
                <c:pt idx="1127">
                  <c:v>100</c:v>
                </c:pt>
                <c:pt idx="1128">
                  <c:v>100</c:v>
                </c:pt>
                <c:pt idx="1129">
                  <c:v>100</c:v>
                </c:pt>
                <c:pt idx="1130">
                  <c:v>100</c:v>
                </c:pt>
                <c:pt idx="1131">
                  <c:v>100</c:v>
                </c:pt>
                <c:pt idx="1132">
                  <c:v>100</c:v>
                </c:pt>
                <c:pt idx="1133">
                  <c:v>100</c:v>
                </c:pt>
                <c:pt idx="1134">
                  <c:v>100</c:v>
                </c:pt>
                <c:pt idx="1135">
                  <c:v>100</c:v>
                </c:pt>
                <c:pt idx="1136">
                  <c:v>100</c:v>
                </c:pt>
                <c:pt idx="1137">
                  <c:v>100</c:v>
                </c:pt>
                <c:pt idx="1138">
                  <c:v>100</c:v>
                </c:pt>
                <c:pt idx="1139">
                  <c:v>100</c:v>
                </c:pt>
                <c:pt idx="1140">
                  <c:v>100</c:v>
                </c:pt>
                <c:pt idx="1141">
                  <c:v>100</c:v>
                </c:pt>
                <c:pt idx="1142">
                  <c:v>100</c:v>
                </c:pt>
                <c:pt idx="1143">
                  <c:v>100</c:v>
                </c:pt>
                <c:pt idx="1144">
                  <c:v>100</c:v>
                </c:pt>
                <c:pt idx="1145">
                  <c:v>100</c:v>
                </c:pt>
                <c:pt idx="1146">
                  <c:v>100</c:v>
                </c:pt>
                <c:pt idx="1147">
                  <c:v>100</c:v>
                </c:pt>
                <c:pt idx="1148">
                  <c:v>100</c:v>
                </c:pt>
                <c:pt idx="1149">
                  <c:v>100</c:v>
                </c:pt>
                <c:pt idx="1150">
                  <c:v>100</c:v>
                </c:pt>
                <c:pt idx="1151">
                  <c:v>100</c:v>
                </c:pt>
                <c:pt idx="1152">
                  <c:v>100</c:v>
                </c:pt>
                <c:pt idx="1153">
                  <c:v>100</c:v>
                </c:pt>
                <c:pt idx="1154">
                  <c:v>100</c:v>
                </c:pt>
                <c:pt idx="1155">
                  <c:v>100</c:v>
                </c:pt>
                <c:pt idx="1156">
                  <c:v>100</c:v>
                </c:pt>
                <c:pt idx="1157">
                  <c:v>100</c:v>
                </c:pt>
                <c:pt idx="1158">
                  <c:v>100</c:v>
                </c:pt>
                <c:pt idx="1159">
                  <c:v>100</c:v>
                </c:pt>
                <c:pt idx="1160">
                  <c:v>100</c:v>
                </c:pt>
                <c:pt idx="1161">
                  <c:v>100</c:v>
                </c:pt>
                <c:pt idx="1162">
                  <c:v>100</c:v>
                </c:pt>
                <c:pt idx="1163">
                  <c:v>100</c:v>
                </c:pt>
                <c:pt idx="1164">
                  <c:v>100</c:v>
                </c:pt>
                <c:pt idx="1165">
                  <c:v>100</c:v>
                </c:pt>
                <c:pt idx="1166">
                  <c:v>100</c:v>
                </c:pt>
                <c:pt idx="1167">
                  <c:v>100</c:v>
                </c:pt>
                <c:pt idx="1168">
                  <c:v>100</c:v>
                </c:pt>
                <c:pt idx="1169">
                  <c:v>100</c:v>
                </c:pt>
                <c:pt idx="1170">
                  <c:v>100</c:v>
                </c:pt>
                <c:pt idx="1171">
                  <c:v>100</c:v>
                </c:pt>
                <c:pt idx="1172">
                  <c:v>100</c:v>
                </c:pt>
                <c:pt idx="1173">
                  <c:v>100</c:v>
                </c:pt>
                <c:pt idx="1174">
                  <c:v>100</c:v>
                </c:pt>
                <c:pt idx="1175">
                  <c:v>100</c:v>
                </c:pt>
                <c:pt idx="1176">
                  <c:v>100</c:v>
                </c:pt>
                <c:pt idx="1177">
                  <c:v>100</c:v>
                </c:pt>
                <c:pt idx="1178">
                  <c:v>100</c:v>
                </c:pt>
                <c:pt idx="1179">
                  <c:v>100</c:v>
                </c:pt>
                <c:pt idx="1180">
                  <c:v>100</c:v>
                </c:pt>
                <c:pt idx="1181">
                  <c:v>100</c:v>
                </c:pt>
                <c:pt idx="1182">
                  <c:v>100</c:v>
                </c:pt>
                <c:pt idx="1183">
                  <c:v>100</c:v>
                </c:pt>
                <c:pt idx="1184">
                  <c:v>100</c:v>
                </c:pt>
                <c:pt idx="1185">
                  <c:v>100</c:v>
                </c:pt>
                <c:pt idx="1186">
                  <c:v>100</c:v>
                </c:pt>
                <c:pt idx="1187">
                  <c:v>100</c:v>
                </c:pt>
                <c:pt idx="1188">
                  <c:v>100</c:v>
                </c:pt>
                <c:pt idx="1189">
                  <c:v>100</c:v>
                </c:pt>
                <c:pt idx="1190">
                  <c:v>100</c:v>
                </c:pt>
                <c:pt idx="1191">
                  <c:v>100</c:v>
                </c:pt>
                <c:pt idx="1192">
                  <c:v>100</c:v>
                </c:pt>
                <c:pt idx="1193">
                  <c:v>100</c:v>
                </c:pt>
                <c:pt idx="1194">
                  <c:v>100</c:v>
                </c:pt>
                <c:pt idx="1195">
                  <c:v>100</c:v>
                </c:pt>
                <c:pt idx="1196">
                  <c:v>100</c:v>
                </c:pt>
                <c:pt idx="1197">
                  <c:v>100</c:v>
                </c:pt>
                <c:pt idx="1198">
                  <c:v>100</c:v>
                </c:pt>
                <c:pt idx="1199">
                  <c:v>100</c:v>
                </c:pt>
                <c:pt idx="1200">
                  <c:v>100</c:v>
                </c:pt>
                <c:pt idx="1201">
                  <c:v>100</c:v>
                </c:pt>
                <c:pt idx="1202">
                  <c:v>100</c:v>
                </c:pt>
                <c:pt idx="1203">
                  <c:v>100</c:v>
                </c:pt>
                <c:pt idx="1204">
                  <c:v>100</c:v>
                </c:pt>
                <c:pt idx="1205">
                  <c:v>100</c:v>
                </c:pt>
                <c:pt idx="1206">
                  <c:v>100</c:v>
                </c:pt>
                <c:pt idx="1207">
                  <c:v>100</c:v>
                </c:pt>
                <c:pt idx="1208">
                  <c:v>100</c:v>
                </c:pt>
                <c:pt idx="1209">
                  <c:v>100</c:v>
                </c:pt>
                <c:pt idx="1210">
                  <c:v>100</c:v>
                </c:pt>
                <c:pt idx="1211">
                  <c:v>100</c:v>
                </c:pt>
                <c:pt idx="1212">
                  <c:v>100</c:v>
                </c:pt>
                <c:pt idx="1213">
                  <c:v>100</c:v>
                </c:pt>
                <c:pt idx="1214">
                  <c:v>100</c:v>
                </c:pt>
                <c:pt idx="1215">
                  <c:v>100</c:v>
                </c:pt>
                <c:pt idx="1216">
                  <c:v>100</c:v>
                </c:pt>
                <c:pt idx="1217">
                  <c:v>100</c:v>
                </c:pt>
                <c:pt idx="1218">
                  <c:v>100</c:v>
                </c:pt>
                <c:pt idx="1219">
                  <c:v>100</c:v>
                </c:pt>
                <c:pt idx="1220">
                  <c:v>100</c:v>
                </c:pt>
                <c:pt idx="1221">
                  <c:v>100</c:v>
                </c:pt>
                <c:pt idx="1222">
                  <c:v>100</c:v>
                </c:pt>
                <c:pt idx="1223">
                  <c:v>100</c:v>
                </c:pt>
                <c:pt idx="1224">
                  <c:v>100</c:v>
                </c:pt>
                <c:pt idx="1225">
                  <c:v>100</c:v>
                </c:pt>
                <c:pt idx="1226">
                  <c:v>100</c:v>
                </c:pt>
                <c:pt idx="1227">
                  <c:v>100</c:v>
                </c:pt>
                <c:pt idx="1228">
                  <c:v>100</c:v>
                </c:pt>
                <c:pt idx="1229">
                  <c:v>100</c:v>
                </c:pt>
                <c:pt idx="1230">
                  <c:v>100</c:v>
                </c:pt>
                <c:pt idx="1231">
                  <c:v>100</c:v>
                </c:pt>
                <c:pt idx="1232">
                  <c:v>100</c:v>
                </c:pt>
                <c:pt idx="1233">
                  <c:v>100</c:v>
                </c:pt>
                <c:pt idx="1234">
                  <c:v>100</c:v>
                </c:pt>
                <c:pt idx="1235">
                  <c:v>100</c:v>
                </c:pt>
                <c:pt idx="1236">
                  <c:v>100</c:v>
                </c:pt>
                <c:pt idx="1237">
                  <c:v>100</c:v>
                </c:pt>
                <c:pt idx="1238">
                  <c:v>100</c:v>
                </c:pt>
                <c:pt idx="1239">
                  <c:v>100</c:v>
                </c:pt>
                <c:pt idx="1240">
                  <c:v>100</c:v>
                </c:pt>
                <c:pt idx="1241">
                  <c:v>100</c:v>
                </c:pt>
                <c:pt idx="1242">
                  <c:v>100</c:v>
                </c:pt>
                <c:pt idx="1243">
                  <c:v>100</c:v>
                </c:pt>
                <c:pt idx="1244">
                  <c:v>100</c:v>
                </c:pt>
                <c:pt idx="1245">
                  <c:v>100</c:v>
                </c:pt>
                <c:pt idx="1246">
                  <c:v>100</c:v>
                </c:pt>
                <c:pt idx="1247">
                  <c:v>100</c:v>
                </c:pt>
                <c:pt idx="1248">
                  <c:v>100</c:v>
                </c:pt>
                <c:pt idx="1249">
                  <c:v>100</c:v>
                </c:pt>
                <c:pt idx="1250">
                  <c:v>100</c:v>
                </c:pt>
                <c:pt idx="1251">
                  <c:v>100</c:v>
                </c:pt>
                <c:pt idx="1252">
                  <c:v>100</c:v>
                </c:pt>
                <c:pt idx="1253">
                  <c:v>100</c:v>
                </c:pt>
                <c:pt idx="1254">
                  <c:v>100</c:v>
                </c:pt>
                <c:pt idx="1255">
                  <c:v>100</c:v>
                </c:pt>
                <c:pt idx="1256">
                  <c:v>100</c:v>
                </c:pt>
                <c:pt idx="1257">
                  <c:v>100</c:v>
                </c:pt>
                <c:pt idx="1258">
                  <c:v>100</c:v>
                </c:pt>
                <c:pt idx="1259">
                  <c:v>100</c:v>
                </c:pt>
                <c:pt idx="1260">
                  <c:v>100</c:v>
                </c:pt>
                <c:pt idx="1261">
                  <c:v>100</c:v>
                </c:pt>
                <c:pt idx="1262">
                  <c:v>100</c:v>
                </c:pt>
                <c:pt idx="1263">
                  <c:v>100</c:v>
                </c:pt>
                <c:pt idx="1264">
                  <c:v>100</c:v>
                </c:pt>
                <c:pt idx="1265">
                  <c:v>100</c:v>
                </c:pt>
                <c:pt idx="1266">
                  <c:v>100</c:v>
                </c:pt>
                <c:pt idx="1267">
                  <c:v>100</c:v>
                </c:pt>
                <c:pt idx="1268">
                  <c:v>100</c:v>
                </c:pt>
                <c:pt idx="1269">
                  <c:v>100</c:v>
                </c:pt>
                <c:pt idx="1270">
                  <c:v>100</c:v>
                </c:pt>
                <c:pt idx="1271">
                  <c:v>100</c:v>
                </c:pt>
                <c:pt idx="1272">
                  <c:v>100</c:v>
                </c:pt>
                <c:pt idx="1273">
                  <c:v>100</c:v>
                </c:pt>
                <c:pt idx="1274">
                  <c:v>100</c:v>
                </c:pt>
                <c:pt idx="1275">
                  <c:v>100</c:v>
                </c:pt>
                <c:pt idx="1276">
                  <c:v>100</c:v>
                </c:pt>
                <c:pt idx="1277">
                  <c:v>100</c:v>
                </c:pt>
                <c:pt idx="1278">
                  <c:v>100</c:v>
                </c:pt>
                <c:pt idx="1279">
                  <c:v>100</c:v>
                </c:pt>
                <c:pt idx="1280">
                  <c:v>100</c:v>
                </c:pt>
                <c:pt idx="1281">
                  <c:v>100</c:v>
                </c:pt>
                <c:pt idx="1282">
                  <c:v>100</c:v>
                </c:pt>
                <c:pt idx="1283">
                  <c:v>100</c:v>
                </c:pt>
                <c:pt idx="1284">
                  <c:v>100</c:v>
                </c:pt>
                <c:pt idx="1285">
                  <c:v>100</c:v>
                </c:pt>
                <c:pt idx="1286">
                  <c:v>100</c:v>
                </c:pt>
                <c:pt idx="1287">
                  <c:v>100</c:v>
                </c:pt>
                <c:pt idx="1288">
                  <c:v>100</c:v>
                </c:pt>
                <c:pt idx="1289">
                  <c:v>100</c:v>
                </c:pt>
                <c:pt idx="1290">
                  <c:v>100</c:v>
                </c:pt>
                <c:pt idx="1291">
                  <c:v>100</c:v>
                </c:pt>
                <c:pt idx="1292">
                  <c:v>100</c:v>
                </c:pt>
                <c:pt idx="1293">
                  <c:v>100</c:v>
                </c:pt>
                <c:pt idx="1294">
                  <c:v>100</c:v>
                </c:pt>
                <c:pt idx="1295">
                  <c:v>100</c:v>
                </c:pt>
                <c:pt idx="1296">
                  <c:v>100</c:v>
                </c:pt>
                <c:pt idx="1297">
                  <c:v>100</c:v>
                </c:pt>
                <c:pt idx="1298">
                  <c:v>100</c:v>
                </c:pt>
                <c:pt idx="1299">
                  <c:v>100</c:v>
                </c:pt>
                <c:pt idx="1300">
                  <c:v>100</c:v>
                </c:pt>
                <c:pt idx="1301">
                  <c:v>100</c:v>
                </c:pt>
                <c:pt idx="1302">
                  <c:v>100</c:v>
                </c:pt>
                <c:pt idx="1303">
                  <c:v>100</c:v>
                </c:pt>
                <c:pt idx="1304">
                  <c:v>100</c:v>
                </c:pt>
                <c:pt idx="1305">
                  <c:v>100</c:v>
                </c:pt>
                <c:pt idx="1306">
                  <c:v>100</c:v>
                </c:pt>
                <c:pt idx="1307">
                  <c:v>100</c:v>
                </c:pt>
                <c:pt idx="1308">
                  <c:v>100</c:v>
                </c:pt>
                <c:pt idx="1309">
                  <c:v>100</c:v>
                </c:pt>
                <c:pt idx="1310">
                  <c:v>100</c:v>
                </c:pt>
                <c:pt idx="1311">
                  <c:v>100</c:v>
                </c:pt>
                <c:pt idx="1312">
                  <c:v>100</c:v>
                </c:pt>
                <c:pt idx="1313">
                  <c:v>100</c:v>
                </c:pt>
                <c:pt idx="1314">
                  <c:v>100</c:v>
                </c:pt>
                <c:pt idx="1315">
                  <c:v>100</c:v>
                </c:pt>
                <c:pt idx="1316">
                  <c:v>100</c:v>
                </c:pt>
                <c:pt idx="1317">
                  <c:v>100</c:v>
                </c:pt>
                <c:pt idx="1318">
                  <c:v>100</c:v>
                </c:pt>
                <c:pt idx="1319">
                  <c:v>100</c:v>
                </c:pt>
                <c:pt idx="1320">
                  <c:v>100</c:v>
                </c:pt>
                <c:pt idx="1321">
                  <c:v>100</c:v>
                </c:pt>
                <c:pt idx="1322">
                  <c:v>100</c:v>
                </c:pt>
                <c:pt idx="1323">
                  <c:v>100</c:v>
                </c:pt>
                <c:pt idx="1324">
                  <c:v>100</c:v>
                </c:pt>
                <c:pt idx="1325">
                  <c:v>100</c:v>
                </c:pt>
                <c:pt idx="1326">
                  <c:v>100</c:v>
                </c:pt>
                <c:pt idx="1327">
                  <c:v>100</c:v>
                </c:pt>
                <c:pt idx="1328">
                  <c:v>100</c:v>
                </c:pt>
                <c:pt idx="1329">
                  <c:v>100</c:v>
                </c:pt>
                <c:pt idx="1330">
                  <c:v>100</c:v>
                </c:pt>
                <c:pt idx="1331">
                  <c:v>100</c:v>
                </c:pt>
                <c:pt idx="1332">
                  <c:v>100</c:v>
                </c:pt>
                <c:pt idx="1333">
                  <c:v>100</c:v>
                </c:pt>
                <c:pt idx="1334">
                  <c:v>100</c:v>
                </c:pt>
                <c:pt idx="1335">
                  <c:v>100</c:v>
                </c:pt>
                <c:pt idx="1336">
                  <c:v>100</c:v>
                </c:pt>
                <c:pt idx="1337">
                  <c:v>100</c:v>
                </c:pt>
                <c:pt idx="1338">
                  <c:v>100</c:v>
                </c:pt>
                <c:pt idx="1339">
                  <c:v>100</c:v>
                </c:pt>
                <c:pt idx="1340">
                  <c:v>100</c:v>
                </c:pt>
                <c:pt idx="1341">
                  <c:v>100</c:v>
                </c:pt>
                <c:pt idx="1342">
                  <c:v>100</c:v>
                </c:pt>
                <c:pt idx="1343">
                  <c:v>100</c:v>
                </c:pt>
                <c:pt idx="1344">
                  <c:v>100</c:v>
                </c:pt>
                <c:pt idx="1345">
                  <c:v>100</c:v>
                </c:pt>
                <c:pt idx="1346">
                  <c:v>100</c:v>
                </c:pt>
                <c:pt idx="1347">
                  <c:v>100</c:v>
                </c:pt>
                <c:pt idx="1348">
                  <c:v>100</c:v>
                </c:pt>
                <c:pt idx="1349">
                  <c:v>100</c:v>
                </c:pt>
                <c:pt idx="1350">
                  <c:v>100</c:v>
                </c:pt>
                <c:pt idx="1351">
                  <c:v>100</c:v>
                </c:pt>
                <c:pt idx="1352">
                  <c:v>100</c:v>
                </c:pt>
                <c:pt idx="1353">
                  <c:v>100</c:v>
                </c:pt>
                <c:pt idx="1354">
                  <c:v>100</c:v>
                </c:pt>
                <c:pt idx="1355">
                  <c:v>100</c:v>
                </c:pt>
                <c:pt idx="1356">
                  <c:v>100</c:v>
                </c:pt>
                <c:pt idx="1357">
                  <c:v>100</c:v>
                </c:pt>
                <c:pt idx="1358">
                  <c:v>100</c:v>
                </c:pt>
                <c:pt idx="1359">
                  <c:v>100</c:v>
                </c:pt>
                <c:pt idx="1360">
                  <c:v>100</c:v>
                </c:pt>
                <c:pt idx="1361">
                  <c:v>100</c:v>
                </c:pt>
                <c:pt idx="1362">
                  <c:v>100</c:v>
                </c:pt>
                <c:pt idx="1363">
                  <c:v>100</c:v>
                </c:pt>
                <c:pt idx="1364">
                  <c:v>100</c:v>
                </c:pt>
                <c:pt idx="1365">
                  <c:v>100</c:v>
                </c:pt>
                <c:pt idx="1366">
                  <c:v>100</c:v>
                </c:pt>
                <c:pt idx="1367">
                  <c:v>100</c:v>
                </c:pt>
                <c:pt idx="1368">
                  <c:v>100</c:v>
                </c:pt>
                <c:pt idx="1369">
                  <c:v>100</c:v>
                </c:pt>
                <c:pt idx="1370">
                  <c:v>100</c:v>
                </c:pt>
                <c:pt idx="1371">
                  <c:v>100</c:v>
                </c:pt>
                <c:pt idx="1372">
                  <c:v>100</c:v>
                </c:pt>
                <c:pt idx="1373">
                  <c:v>100</c:v>
                </c:pt>
                <c:pt idx="1374">
                  <c:v>100</c:v>
                </c:pt>
                <c:pt idx="1375">
                  <c:v>100</c:v>
                </c:pt>
                <c:pt idx="1376">
                  <c:v>100</c:v>
                </c:pt>
                <c:pt idx="1377">
                  <c:v>100</c:v>
                </c:pt>
                <c:pt idx="1378">
                  <c:v>100</c:v>
                </c:pt>
                <c:pt idx="1379">
                  <c:v>100</c:v>
                </c:pt>
                <c:pt idx="1380">
                  <c:v>100</c:v>
                </c:pt>
                <c:pt idx="1381">
                  <c:v>100</c:v>
                </c:pt>
                <c:pt idx="1382">
                  <c:v>100</c:v>
                </c:pt>
                <c:pt idx="1383">
                  <c:v>100</c:v>
                </c:pt>
                <c:pt idx="1384">
                  <c:v>100</c:v>
                </c:pt>
                <c:pt idx="1385">
                  <c:v>100</c:v>
                </c:pt>
                <c:pt idx="1386">
                  <c:v>100</c:v>
                </c:pt>
                <c:pt idx="1387">
                  <c:v>100</c:v>
                </c:pt>
                <c:pt idx="1388">
                  <c:v>100</c:v>
                </c:pt>
                <c:pt idx="1389">
                  <c:v>100</c:v>
                </c:pt>
                <c:pt idx="1390">
                  <c:v>100</c:v>
                </c:pt>
                <c:pt idx="1391">
                  <c:v>100</c:v>
                </c:pt>
                <c:pt idx="1392">
                  <c:v>100</c:v>
                </c:pt>
                <c:pt idx="1393">
                  <c:v>100</c:v>
                </c:pt>
                <c:pt idx="1394">
                  <c:v>100</c:v>
                </c:pt>
                <c:pt idx="1395">
                  <c:v>100</c:v>
                </c:pt>
                <c:pt idx="1396">
                  <c:v>100</c:v>
                </c:pt>
                <c:pt idx="1397">
                  <c:v>100</c:v>
                </c:pt>
                <c:pt idx="1398">
                  <c:v>100</c:v>
                </c:pt>
                <c:pt idx="1399">
                  <c:v>100</c:v>
                </c:pt>
                <c:pt idx="1400">
                  <c:v>100</c:v>
                </c:pt>
                <c:pt idx="1401">
                  <c:v>100</c:v>
                </c:pt>
                <c:pt idx="1402">
                  <c:v>100</c:v>
                </c:pt>
                <c:pt idx="1403">
                  <c:v>100</c:v>
                </c:pt>
                <c:pt idx="1404">
                  <c:v>100</c:v>
                </c:pt>
                <c:pt idx="1405">
                  <c:v>100</c:v>
                </c:pt>
                <c:pt idx="1406">
                  <c:v>100</c:v>
                </c:pt>
                <c:pt idx="1407">
                  <c:v>100</c:v>
                </c:pt>
                <c:pt idx="1408">
                  <c:v>100</c:v>
                </c:pt>
                <c:pt idx="1409">
                  <c:v>100</c:v>
                </c:pt>
                <c:pt idx="1410">
                  <c:v>100</c:v>
                </c:pt>
                <c:pt idx="1411">
                  <c:v>100</c:v>
                </c:pt>
                <c:pt idx="1412">
                  <c:v>100</c:v>
                </c:pt>
                <c:pt idx="1413">
                  <c:v>100</c:v>
                </c:pt>
                <c:pt idx="1414">
                  <c:v>100</c:v>
                </c:pt>
                <c:pt idx="1415">
                  <c:v>100</c:v>
                </c:pt>
                <c:pt idx="1416">
                  <c:v>100</c:v>
                </c:pt>
                <c:pt idx="1417">
                  <c:v>100</c:v>
                </c:pt>
                <c:pt idx="1418">
                  <c:v>100</c:v>
                </c:pt>
                <c:pt idx="1419">
                  <c:v>100</c:v>
                </c:pt>
                <c:pt idx="1420">
                  <c:v>100</c:v>
                </c:pt>
                <c:pt idx="1421">
                  <c:v>100</c:v>
                </c:pt>
                <c:pt idx="1422">
                  <c:v>100</c:v>
                </c:pt>
                <c:pt idx="1423">
                  <c:v>100</c:v>
                </c:pt>
                <c:pt idx="1424">
                  <c:v>100</c:v>
                </c:pt>
                <c:pt idx="1425">
                  <c:v>100</c:v>
                </c:pt>
                <c:pt idx="1426">
                  <c:v>100</c:v>
                </c:pt>
                <c:pt idx="1427">
                  <c:v>100</c:v>
                </c:pt>
                <c:pt idx="1428">
                  <c:v>100</c:v>
                </c:pt>
                <c:pt idx="1429">
                  <c:v>100</c:v>
                </c:pt>
                <c:pt idx="1430">
                  <c:v>100</c:v>
                </c:pt>
                <c:pt idx="1431">
                  <c:v>100</c:v>
                </c:pt>
                <c:pt idx="1432">
                  <c:v>100</c:v>
                </c:pt>
                <c:pt idx="1433">
                  <c:v>100</c:v>
                </c:pt>
                <c:pt idx="1434">
                  <c:v>100</c:v>
                </c:pt>
                <c:pt idx="1435">
                  <c:v>100</c:v>
                </c:pt>
                <c:pt idx="1436">
                  <c:v>100</c:v>
                </c:pt>
                <c:pt idx="1437">
                  <c:v>100</c:v>
                </c:pt>
                <c:pt idx="1438">
                  <c:v>100</c:v>
                </c:pt>
                <c:pt idx="1439">
                  <c:v>100</c:v>
                </c:pt>
                <c:pt idx="1440">
                  <c:v>100</c:v>
                </c:pt>
                <c:pt idx="1441">
                  <c:v>100</c:v>
                </c:pt>
                <c:pt idx="1442">
                  <c:v>100</c:v>
                </c:pt>
                <c:pt idx="1443">
                  <c:v>100</c:v>
                </c:pt>
                <c:pt idx="1444">
                  <c:v>100</c:v>
                </c:pt>
                <c:pt idx="1445">
                  <c:v>95</c:v>
                </c:pt>
                <c:pt idx="1446">
                  <c:v>95</c:v>
                </c:pt>
                <c:pt idx="1447">
                  <c:v>95</c:v>
                </c:pt>
                <c:pt idx="1448">
                  <c:v>95</c:v>
                </c:pt>
                <c:pt idx="1449">
                  <c:v>95</c:v>
                </c:pt>
                <c:pt idx="1450">
                  <c:v>95</c:v>
                </c:pt>
                <c:pt idx="1451">
                  <c:v>95</c:v>
                </c:pt>
                <c:pt idx="1452">
                  <c:v>93</c:v>
                </c:pt>
                <c:pt idx="1453">
                  <c:v>93</c:v>
                </c:pt>
                <c:pt idx="1454">
                  <c:v>93</c:v>
                </c:pt>
                <c:pt idx="1455">
                  <c:v>93</c:v>
                </c:pt>
                <c:pt idx="1456">
                  <c:v>93</c:v>
                </c:pt>
                <c:pt idx="1457">
                  <c:v>93</c:v>
                </c:pt>
                <c:pt idx="1458">
                  <c:v>93</c:v>
                </c:pt>
                <c:pt idx="1459">
                  <c:v>89</c:v>
                </c:pt>
                <c:pt idx="1460">
                  <c:v>89</c:v>
                </c:pt>
                <c:pt idx="1461">
                  <c:v>89</c:v>
                </c:pt>
                <c:pt idx="1462">
                  <c:v>89</c:v>
                </c:pt>
                <c:pt idx="1463">
                  <c:v>89</c:v>
                </c:pt>
                <c:pt idx="1464">
                  <c:v>89</c:v>
                </c:pt>
                <c:pt idx="1465">
                  <c:v>89</c:v>
                </c:pt>
                <c:pt idx="1466">
                  <c:v>95</c:v>
                </c:pt>
                <c:pt idx="1467">
                  <c:v>95</c:v>
                </c:pt>
                <c:pt idx="1468">
                  <c:v>95</c:v>
                </c:pt>
                <c:pt idx="1469">
                  <c:v>95</c:v>
                </c:pt>
                <c:pt idx="1470">
                  <c:v>95</c:v>
                </c:pt>
                <c:pt idx="1471">
                  <c:v>95</c:v>
                </c:pt>
                <c:pt idx="1472">
                  <c:v>95</c:v>
                </c:pt>
                <c:pt idx="1473">
                  <c:v>95</c:v>
                </c:pt>
                <c:pt idx="1474">
                  <c:v>95</c:v>
                </c:pt>
                <c:pt idx="1475">
                  <c:v>95</c:v>
                </c:pt>
                <c:pt idx="1476">
                  <c:v>95</c:v>
                </c:pt>
                <c:pt idx="1477">
                  <c:v>95</c:v>
                </c:pt>
                <c:pt idx="1478">
                  <c:v>95</c:v>
                </c:pt>
                <c:pt idx="1479">
                  <c:v>95</c:v>
                </c:pt>
                <c:pt idx="1480">
                  <c:v>95</c:v>
                </c:pt>
                <c:pt idx="1481">
                  <c:v>95</c:v>
                </c:pt>
                <c:pt idx="1482">
                  <c:v>95</c:v>
                </c:pt>
                <c:pt idx="1483">
                  <c:v>95</c:v>
                </c:pt>
                <c:pt idx="1484">
                  <c:v>95</c:v>
                </c:pt>
                <c:pt idx="1485">
                  <c:v>95</c:v>
                </c:pt>
                <c:pt idx="1486">
                  <c:v>95</c:v>
                </c:pt>
                <c:pt idx="1487">
                  <c:v>95</c:v>
                </c:pt>
                <c:pt idx="1488">
                  <c:v>95</c:v>
                </c:pt>
                <c:pt idx="1489">
                  <c:v>95</c:v>
                </c:pt>
                <c:pt idx="1490">
                  <c:v>95</c:v>
                </c:pt>
                <c:pt idx="1491">
                  <c:v>95</c:v>
                </c:pt>
                <c:pt idx="1492">
                  <c:v>95</c:v>
                </c:pt>
                <c:pt idx="1493">
                  <c:v>95</c:v>
                </c:pt>
                <c:pt idx="1494">
                  <c:v>90</c:v>
                </c:pt>
                <c:pt idx="1495">
                  <c:v>90</c:v>
                </c:pt>
                <c:pt idx="1496">
                  <c:v>90</c:v>
                </c:pt>
                <c:pt idx="1497">
                  <c:v>90</c:v>
                </c:pt>
                <c:pt idx="1498">
                  <c:v>90</c:v>
                </c:pt>
                <c:pt idx="1499">
                  <c:v>90</c:v>
                </c:pt>
                <c:pt idx="1500">
                  <c:v>90</c:v>
                </c:pt>
                <c:pt idx="1501">
                  <c:v>90</c:v>
                </c:pt>
                <c:pt idx="1502">
                  <c:v>90</c:v>
                </c:pt>
                <c:pt idx="1503">
                  <c:v>90</c:v>
                </c:pt>
                <c:pt idx="1504">
                  <c:v>90</c:v>
                </c:pt>
                <c:pt idx="1505">
                  <c:v>90</c:v>
                </c:pt>
                <c:pt idx="1506">
                  <c:v>90</c:v>
                </c:pt>
                <c:pt idx="1507">
                  <c:v>90</c:v>
                </c:pt>
                <c:pt idx="1508">
                  <c:v>90</c:v>
                </c:pt>
                <c:pt idx="1509">
                  <c:v>90</c:v>
                </c:pt>
                <c:pt idx="1510">
                  <c:v>90</c:v>
                </c:pt>
                <c:pt idx="1511">
                  <c:v>90</c:v>
                </c:pt>
                <c:pt idx="1512">
                  <c:v>90</c:v>
                </c:pt>
                <c:pt idx="1513">
                  <c:v>90</c:v>
                </c:pt>
                <c:pt idx="1514">
                  <c:v>90</c:v>
                </c:pt>
                <c:pt idx="1515">
                  <c:v>100</c:v>
                </c:pt>
                <c:pt idx="1516">
                  <c:v>100</c:v>
                </c:pt>
                <c:pt idx="1517">
                  <c:v>100</c:v>
                </c:pt>
                <c:pt idx="1518">
                  <c:v>100</c:v>
                </c:pt>
                <c:pt idx="1519">
                  <c:v>100</c:v>
                </c:pt>
                <c:pt idx="1520">
                  <c:v>100</c:v>
                </c:pt>
                <c:pt idx="1521">
                  <c:v>100</c:v>
                </c:pt>
                <c:pt idx="1522">
                  <c:v>100</c:v>
                </c:pt>
                <c:pt idx="1523">
                  <c:v>100</c:v>
                </c:pt>
                <c:pt idx="1524">
                  <c:v>100</c:v>
                </c:pt>
                <c:pt idx="1525">
                  <c:v>100</c:v>
                </c:pt>
                <c:pt idx="1526">
                  <c:v>100</c:v>
                </c:pt>
                <c:pt idx="1527">
                  <c:v>100</c:v>
                </c:pt>
                <c:pt idx="1528">
                  <c:v>100</c:v>
                </c:pt>
                <c:pt idx="1529">
                  <c:v>100</c:v>
                </c:pt>
                <c:pt idx="1530">
                  <c:v>100</c:v>
                </c:pt>
                <c:pt idx="1531">
                  <c:v>100</c:v>
                </c:pt>
                <c:pt idx="1532">
                  <c:v>100</c:v>
                </c:pt>
                <c:pt idx="1533">
                  <c:v>100</c:v>
                </c:pt>
                <c:pt idx="1534">
                  <c:v>100</c:v>
                </c:pt>
                <c:pt idx="1535">
                  <c:v>100</c:v>
                </c:pt>
                <c:pt idx="1536">
                  <c:v>100</c:v>
                </c:pt>
                <c:pt idx="1537">
                  <c:v>100</c:v>
                </c:pt>
                <c:pt idx="1538">
                  <c:v>100</c:v>
                </c:pt>
                <c:pt idx="1539">
                  <c:v>100</c:v>
                </c:pt>
                <c:pt idx="1540">
                  <c:v>100</c:v>
                </c:pt>
                <c:pt idx="1541">
                  <c:v>100</c:v>
                </c:pt>
                <c:pt idx="1542">
                  <c:v>100</c:v>
                </c:pt>
                <c:pt idx="1543">
                  <c:v>100</c:v>
                </c:pt>
                <c:pt idx="1544">
                  <c:v>100</c:v>
                </c:pt>
                <c:pt idx="1545">
                  <c:v>100</c:v>
                </c:pt>
                <c:pt idx="1546">
                  <c:v>100</c:v>
                </c:pt>
                <c:pt idx="1547">
                  <c:v>100</c:v>
                </c:pt>
                <c:pt idx="1548">
                  <c:v>100</c:v>
                </c:pt>
                <c:pt idx="1549">
                  <c:v>100</c:v>
                </c:pt>
                <c:pt idx="1550">
                  <c:v>100</c:v>
                </c:pt>
                <c:pt idx="1551">
                  <c:v>100</c:v>
                </c:pt>
                <c:pt idx="1552">
                  <c:v>100</c:v>
                </c:pt>
                <c:pt idx="1553">
                  <c:v>100</c:v>
                </c:pt>
                <c:pt idx="1554">
                  <c:v>100</c:v>
                </c:pt>
                <c:pt idx="1555">
                  <c:v>100</c:v>
                </c:pt>
                <c:pt idx="1556">
                  <c:v>100</c:v>
                </c:pt>
                <c:pt idx="1557">
                  <c:v>100</c:v>
                </c:pt>
                <c:pt idx="1558">
                  <c:v>100</c:v>
                </c:pt>
                <c:pt idx="1559">
                  <c:v>100</c:v>
                </c:pt>
                <c:pt idx="1560">
                  <c:v>100</c:v>
                </c:pt>
                <c:pt idx="1561">
                  <c:v>100</c:v>
                </c:pt>
                <c:pt idx="1562">
                  <c:v>100</c:v>
                </c:pt>
                <c:pt idx="1563">
                  <c:v>100</c:v>
                </c:pt>
                <c:pt idx="1564">
                  <c:v>100</c:v>
                </c:pt>
                <c:pt idx="1565">
                  <c:v>100</c:v>
                </c:pt>
                <c:pt idx="1566">
                  <c:v>100</c:v>
                </c:pt>
                <c:pt idx="1567">
                  <c:v>100</c:v>
                </c:pt>
                <c:pt idx="1568">
                  <c:v>100</c:v>
                </c:pt>
                <c:pt idx="1569">
                  <c:v>100</c:v>
                </c:pt>
                <c:pt idx="1570">
                  <c:v>100</c:v>
                </c:pt>
                <c:pt idx="1571">
                  <c:v>100</c:v>
                </c:pt>
                <c:pt idx="1572">
                  <c:v>100</c:v>
                </c:pt>
                <c:pt idx="1573">
                  <c:v>100</c:v>
                </c:pt>
                <c:pt idx="1574">
                  <c:v>100</c:v>
                </c:pt>
                <c:pt idx="1575">
                  <c:v>100</c:v>
                </c:pt>
                <c:pt idx="1576">
                  <c:v>100</c:v>
                </c:pt>
                <c:pt idx="1577">
                  <c:v>100</c:v>
                </c:pt>
                <c:pt idx="1578">
                  <c:v>100</c:v>
                </c:pt>
                <c:pt idx="1579">
                  <c:v>100</c:v>
                </c:pt>
                <c:pt idx="1580">
                  <c:v>100</c:v>
                </c:pt>
                <c:pt idx="1581">
                  <c:v>100</c:v>
                </c:pt>
                <c:pt idx="1582">
                  <c:v>100</c:v>
                </c:pt>
                <c:pt idx="1583">
                  <c:v>100</c:v>
                </c:pt>
                <c:pt idx="1584">
                  <c:v>100</c:v>
                </c:pt>
                <c:pt idx="1585">
                  <c:v>100</c:v>
                </c:pt>
                <c:pt idx="1586">
                  <c:v>100</c:v>
                </c:pt>
                <c:pt idx="1587">
                  <c:v>100</c:v>
                </c:pt>
                <c:pt idx="1588">
                  <c:v>100</c:v>
                </c:pt>
                <c:pt idx="1589">
                  <c:v>100</c:v>
                </c:pt>
                <c:pt idx="1590">
                  <c:v>100</c:v>
                </c:pt>
                <c:pt idx="1591">
                  <c:v>100</c:v>
                </c:pt>
                <c:pt idx="1592">
                  <c:v>100</c:v>
                </c:pt>
                <c:pt idx="1593">
                  <c:v>100</c:v>
                </c:pt>
                <c:pt idx="1594">
                  <c:v>100</c:v>
                </c:pt>
                <c:pt idx="1595">
                  <c:v>100</c:v>
                </c:pt>
                <c:pt idx="1596">
                  <c:v>100</c:v>
                </c:pt>
                <c:pt idx="1597">
                  <c:v>100</c:v>
                </c:pt>
                <c:pt idx="1598">
                  <c:v>100</c:v>
                </c:pt>
                <c:pt idx="1599">
                  <c:v>100</c:v>
                </c:pt>
                <c:pt idx="1600">
                  <c:v>100</c:v>
                </c:pt>
                <c:pt idx="1601">
                  <c:v>100</c:v>
                </c:pt>
                <c:pt idx="1602">
                  <c:v>100</c:v>
                </c:pt>
                <c:pt idx="1603">
                  <c:v>100</c:v>
                </c:pt>
                <c:pt idx="1604">
                  <c:v>100</c:v>
                </c:pt>
                <c:pt idx="1605">
                  <c:v>100</c:v>
                </c:pt>
                <c:pt idx="1606">
                  <c:v>100</c:v>
                </c:pt>
                <c:pt idx="1607">
                  <c:v>100</c:v>
                </c:pt>
                <c:pt idx="1608">
                  <c:v>100</c:v>
                </c:pt>
                <c:pt idx="1609">
                  <c:v>100</c:v>
                </c:pt>
                <c:pt idx="1610">
                  <c:v>100</c:v>
                </c:pt>
                <c:pt idx="1611">
                  <c:v>100</c:v>
                </c:pt>
                <c:pt idx="1612">
                  <c:v>100</c:v>
                </c:pt>
                <c:pt idx="1613">
                  <c:v>100</c:v>
                </c:pt>
                <c:pt idx="1614">
                  <c:v>100</c:v>
                </c:pt>
                <c:pt idx="1615">
                  <c:v>100</c:v>
                </c:pt>
                <c:pt idx="1616">
                  <c:v>100</c:v>
                </c:pt>
                <c:pt idx="1617">
                  <c:v>100</c:v>
                </c:pt>
                <c:pt idx="1618">
                  <c:v>100</c:v>
                </c:pt>
                <c:pt idx="1619">
                  <c:v>100</c:v>
                </c:pt>
                <c:pt idx="1620">
                  <c:v>100</c:v>
                </c:pt>
                <c:pt idx="1621">
                  <c:v>100</c:v>
                </c:pt>
                <c:pt idx="1622">
                  <c:v>100</c:v>
                </c:pt>
                <c:pt idx="1623">
                  <c:v>100</c:v>
                </c:pt>
                <c:pt idx="1624">
                  <c:v>100</c:v>
                </c:pt>
                <c:pt idx="1625">
                  <c:v>100</c:v>
                </c:pt>
                <c:pt idx="1626">
                  <c:v>100</c:v>
                </c:pt>
                <c:pt idx="1627">
                  <c:v>100</c:v>
                </c:pt>
                <c:pt idx="1628">
                  <c:v>100</c:v>
                </c:pt>
                <c:pt idx="1629">
                  <c:v>100</c:v>
                </c:pt>
                <c:pt idx="1630">
                  <c:v>100</c:v>
                </c:pt>
                <c:pt idx="1631">
                  <c:v>100</c:v>
                </c:pt>
                <c:pt idx="1632">
                  <c:v>100</c:v>
                </c:pt>
                <c:pt idx="1633">
                  <c:v>100</c:v>
                </c:pt>
                <c:pt idx="1634">
                  <c:v>100</c:v>
                </c:pt>
                <c:pt idx="1635">
                  <c:v>100</c:v>
                </c:pt>
                <c:pt idx="1636">
                  <c:v>100</c:v>
                </c:pt>
                <c:pt idx="1637">
                  <c:v>100</c:v>
                </c:pt>
                <c:pt idx="1638">
                  <c:v>100</c:v>
                </c:pt>
                <c:pt idx="1639">
                  <c:v>100</c:v>
                </c:pt>
                <c:pt idx="1640">
                  <c:v>100</c:v>
                </c:pt>
                <c:pt idx="1641">
                  <c:v>100</c:v>
                </c:pt>
                <c:pt idx="1642">
                  <c:v>100</c:v>
                </c:pt>
                <c:pt idx="1643">
                  <c:v>100</c:v>
                </c:pt>
                <c:pt idx="1644">
                  <c:v>100</c:v>
                </c:pt>
                <c:pt idx="1645">
                  <c:v>100</c:v>
                </c:pt>
                <c:pt idx="1646">
                  <c:v>100</c:v>
                </c:pt>
                <c:pt idx="1647">
                  <c:v>100</c:v>
                </c:pt>
                <c:pt idx="1648">
                  <c:v>100</c:v>
                </c:pt>
                <c:pt idx="1649">
                  <c:v>100</c:v>
                </c:pt>
                <c:pt idx="1650">
                  <c:v>100</c:v>
                </c:pt>
                <c:pt idx="1651">
                  <c:v>100</c:v>
                </c:pt>
                <c:pt idx="1652">
                  <c:v>100</c:v>
                </c:pt>
                <c:pt idx="1653">
                  <c:v>100</c:v>
                </c:pt>
                <c:pt idx="1654">
                  <c:v>100</c:v>
                </c:pt>
                <c:pt idx="1655">
                  <c:v>100</c:v>
                </c:pt>
                <c:pt idx="1656">
                  <c:v>100</c:v>
                </c:pt>
                <c:pt idx="1657">
                  <c:v>100</c:v>
                </c:pt>
                <c:pt idx="1658">
                  <c:v>100</c:v>
                </c:pt>
                <c:pt idx="1659">
                  <c:v>100</c:v>
                </c:pt>
                <c:pt idx="1660">
                  <c:v>100</c:v>
                </c:pt>
                <c:pt idx="1661">
                  <c:v>100</c:v>
                </c:pt>
                <c:pt idx="1662">
                  <c:v>100</c:v>
                </c:pt>
                <c:pt idx="1663">
                  <c:v>100</c:v>
                </c:pt>
                <c:pt idx="1664">
                  <c:v>100</c:v>
                </c:pt>
                <c:pt idx="1665">
                  <c:v>100</c:v>
                </c:pt>
                <c:pt idx="1666">
                  <c:v>100</c:v>
                </c:pt>
                <c:pt idx="1667">
                  <c:v>100</c:v>
                </c:pt>
                <c:pt idx="1668">
                  <c:v>100</c:v>
                </c:pt>
                <c:pt idx="1669">
                  <c:v>100</c:v>
                </c:pt>
                <c:pt idx="1670">
                  <c:v>100</c:v>
                </c:pt>
                <c:pt idx="1671">
                  <c:v>100</c:v>
                </c:pt>
                <c:pt idx="1672">
                  <c:v>100</c:v>
                </c:pt>
                <c:pt idx="1673">
                  <c:v>100</c:v>
                </c:pt>
                <c:pt idx="1674">
                  <c:v>100</c:v>
                </c:pt>
                <c:pt idx="1675">
                  <c:v>100</c:v>
                </c:pt>
                <c:pt idx="1676">
                  <c:v>100</c:v>
                </c:pt>
                <c:pt idx="1677">
                  <c:v>100</c:v>
                </c:pt>
                <c:pt idx="1678">
                  <c:v>100</c:v>
                </c:pt>
                <c:pt idx="1679">
                  <c:v>100</c:v>
                </c:pt>
                <c:pt idx="1680">
                  <c:v>100</c:v>
                </c:pt>
                <c:pt idx="1681">
                  <c:v>100</c:v>
                </c:pt>
                <c:pt idx="1682">
                  <c:v>100</c:v>
                </c:pt>
                <c:pt idx="1683">
                  <c:v>100</c:v>
                </c:pt>
                <c:pt idx="1684">
                  <c:v>100</c:v>
                </c:pt>
                <c:pt idx="1685">
                  <c:v>100</c:v>
                </c:pt>
                <c:pt idx="1686">
                  <c:v>100</c:v>
                </c:pt>
                <c:pt idx="1687">
                  <c:v>100</c:v>
                </c:pt>
                <c:pt idx="1688">
                  <c:v>100</c:v>
                </c:pt>
                <c:pt idx="1689">
                  <c:v>100</c:v>
                </c:pt>
                <c:pt idx="1690">
                  <c:v>100</c:v>
                </c:pt>
                <c:pt idx="1691">
                  <c:v>100</c:v>
                </c:pt>
                <c:pt idx="1692">
                  <c:v>100</c:v>
                </c:pt>
                <c:pt idx="1693">
                  <c:v>100</c:v>
                </c:pt>
                <c:pt idx="1694">
                  <c:v>100</c:v>
                </c:pt>
                <c:pt idx="1695">
                  <c:v>100</c:v>
                </c:pt>
                <c:pt idx="1696">
                  <c:v>100</c:v>
                </c:pt>
                <c:pt idx="1697">
                  <c:v>100</c:v>
                </c:pt>
                <c:pt idx="1698">
                  <c:v>100</c:v>
                </c:pt>
                <c:pt idx="1699">
                  <c:v>100</c:v>
                </c:pt>
                <c:pt idx="1700">
                  <c:v>100</c:v>
                </c:pt>
                <c:pt idx="1701">
                  <c:v>100</c:v>
                </c:pt>
                <c:pt idx="1702">
                  <c:v>100</c:v>
                </c:pt>
                <c:pt idx="1703">
                  <c:v>100</c:v>
                </c:pt>
              </c:numCache>
            </c:numRef>
          </c:val>
          <c:smooth val="0"/>
          <c:extLst>
            <c:ext xmlns:c16="http://schemas.microsoft.com/office/drawing/2014/chart" uri="{C3380CC4-5D6E-409C-BE32-E72D297353CC}">
              <c16:uniqueId val="{00000006-88C5-4608-ABFA-C40C33AFC382}"/>
            </c:ext>
          </c:extLst>
        </c:ser>
        <c:dLbls>
          <c:showLegendKey val="0"/>
          <c:showVal val="0"/>
          <c:showCatName val="0"/>
          <c:showSerName val="0"/>
          <c:showPercent val="0"/>
          <c:showBubbleSize val="0"/>
        </c:dLbls>
        <c:marker val="1"/>
        <c:smooth val="0"/>
        <c:axId val="3"/>
        <c:axId val="4"/>
      </c:lineChart>
      <c:dateAx>
        <c:axId val="506136056"/>
        <c:scaling>
          <c:orientation val="minMax"/>
          <c:max val="45443"/>
          <c:min val="44562"/>
        </c:scaling>
        <c:delete val="0"/>
        <c:axPos val="b"/>
        <c:title>
          <c:tx>
            <c:rich>
              <a:bodyPr/>
              <a:lstStyle/>
              <a:p>
                <a:pPr>
                  <a:defRPr sz="1000" b="0" i="0" u="none" strike="noStrike" baseline="0">
                    <a:solidFill>
                      <a:srgbClr val="000000"/>
                    </a:solidFill>
                    <a:latin typeface="Calibri"/>
                    <a:ea typeface="Calibri"/>
                    <a:cs typeface="Calibri"/>
                  </a:defRPr>
                </a:pPr>
                <a:r>
                  <a:rPr lang="en-AU"/>
                  <a:t>Date</a:t>
                </a:r>
              </a:p>
            </c:rich>
          </c:tx>
          <c:overlay val="0"/>
        </c:title>
        <c:numFmt formatCode="d/mm/yyyy;@" sourceLinked="0"/>
        <c:majorTickMark val="none"/>
        <c:minorTickMark val="none"/>
        <c:tickLblPos val="nextTo"/>
        <c:spPr>
          <a:ln w="6350">
            <a:noFill/>
          </a:ln>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Offset val="100"/>
        <c:baseTimeUnit val="days"/>
        <c:majorUnit val="1"/>
        <c:majorTimeUnit val="months"/>
        <c:minorUnit val="2"/>
        <c:minorTimeUnit val="day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en-AU"/>
                  <a:t>Volume in KL</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506136056"/>
        <c:crosses val="autoZero"/>
        <c:crossBetween val="between"/>
      </c:valAx>
      <c:dateAx>
        <c:axId val="3"/>
        <c:scaling>
          <c:orientation val="minMax"/>
        </c:scaling>
        <c:delete val="1"/>
        <c:axPos val="b"/>
        <c:numFmt formatCode="d/mm/yyyy;@" sourceLinked="1"/>
        <c:majorTickMark val="out"/>
        <c:minorTickMark val="none"/>
        <c:tickLblPos val="nextTo"/>
        <c:crossAx val="4"/>
        <c:crosses val="autoZero"/>
        <c:auto val="1"/>
        <c:lblOffset val="100"/>
        <c:baseTimeUnit val="days"/>
      </c:dateAx>
      <c:valAx>
        <c:axId val="4"/>
        <c:scaling>
          <c:orientation val="minMax"/>
        </c:scaling>
        <c:delete val="0"/>
        <c:axPos val="r"/>
        <c:title>
          <c:tx>
            <c:rich>
              <a:bodyPr/>
              <a:lstStyle/>
              <a:p>
                <a:pPr>
                  <a:defRPr sz="1000" b="0" i="0" u="none" strike="noStrike" baseline="0">
                    <a:solidFill>
                      <a:srgbClr val="000000"/>
                    </a:solidFill>
                    <a:latin typeface="Calibri"/>
                    <a:ea typeface="Calibri"/>
                    <a:cs typeface="Calibri"/>
                  </a:defRPr>
                </a:pPr>
                <a:r>
                  <a:rPr lang="en-AU"/>
                  <a:t>Creek Percentage</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
        <c:crosses val="max"/>
        <c:crossBetween val="between"/>
      </c:valAx>
      <c:spPr>
        <a:noFill/>
        <a:ln w="25400">
          <a:noFill/>
        </a:ln>
      </c:spPr>
    </c:plotArea>
    <c:legend>
      <c:legendPos val="l"/>
      <c:layout>
        <c:manualLayout>
          <c:xMode val="edge"/>
          <c:yMode val="edge"/>
          <c:x val="7.0392161064535788E-2"/>
          <c:y val="2.4251690760877111E-2"/>
          <c:w val="0.31351773498829727"/>
          <c:h val="0.14028363390060114"/>
        </c:manualLayout>
      </c:layout>
      <c:overlay val="0"/>
      <c:spPr>
        <a:noFill/>
        <a:ln w="25400">
          <a:noFill/>
        </a:ln>
      </c:spPr>
      <c:txPr>
        <a:bodyPr/>
        <a:lstStyle/>
        <a:p>
          <a:pPr>
            <a:defRPr sz="80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7DD3DE-6A81-4887-B3FD-3689BE0D95D8}" type="doc">
      <dgm:prSet loTypeId="urn:microsoft.com/office/officeart/2005/8/layout/vList3" loCatId="list" qsTypeId="urn:microsoft.com/office/officeart/2005/8/quickstyle/3d2" qsCatId="3D" csTypeId="urn:microsoft.com/office/officeart/2005/8/colors/accent1_2" csCatId="accent1" phldr="1"/>
      <dgm:spPr/>
      <dgm:t>
        <a:bodyPr/>
        <a:lstStyle/>
        <a:p>
          <a:endParaRPr lang="en-AU"/>
        </a:p>
      </dgm:t>
    </dgm:pt>
    <dgm:pt modelId="{8C1939CE-CFD7-44B4-AE39-0FC81F1B6630}">
      <dgm:prSet phldrT="[Text]" custT="1"/>
      <dgm:spPr/>
      <dgm:t>
        <a:bodyPr/>
        <a:lstStyle/>
        <a:p>
          <a:pPr algn="l">
            <a:lnSpc>
              <a:spcPct val="100000"/>
            </a:lnSpc>
            <a:spcAft>
              <a:spcPts val="0"/>
            </a:spcAft>
          </a:pPr>
          <a:r>
            <a:rPr lang="en-AU" sz="1100" b="1"/>
            <a:t>TURBIDITY    -    0.38 </a:t>
          </a:r>
          <a:r>
            <a:rPr lang="en-AU" sz="900" b="1"/>
            <a:t>NTU </a:t>
          </a:r>
        </a:p>
        <a:p>
          <a:pPr algn="l">
            <a:lnSpc>
              <a:spcPct val="100000"/>
            </a:lnSpc>
            <a:spcAft>
              <a:spcPts val="0"/>
            </a:spcAft>
          </a:pPr>
          <a:r>
            <a:rPr lang="en-AU" sz="800" i="1"/>
            <a:t>- the cloudiness of water caused by the presence of fine suspended particles</a:t>
          </a:r>
        </a:p>
      </dgm:t>
    </dgm:pt>
    <dgm:pt modelId="{F5A2D917-83AE-47C8-8810-5989DF1436C3}" type="parTrans" cxnId="{B2DC46E0-979F-4CAF-B957-872E03B46E4F}">
      <dgm:prSet/>
      <dgm:spPr/>
      <dgm:t>
        <a:bodyPr/>
        <a:lstStyle/>
        <a:p>
          <a:endParaRPr lang="en-AU" sz="2000"/>
        </a:p>
      </dgm:t>
    </dgm:pt>
    <dgm:pt modelId="{E740A202-0BAE-4BC4-B771-BE7A036C95E1}" type="sibTrans" cxnId="{B2DC46E0-979F-4CAF-B957-872E03B46E4F}">
      <dgm:prSet custT="1"/>
      <dgm:spPr/>
      <dgm:t>
        <a:bodyPr/>
        <a:lstStyle/>
        <a:p>
          <a:endParaRPr lang="en-AU" sz="4000"/>
        </a:p>
      </dgm:t>
    </dgm:pt>
    <dgm:pt modelId="{A29552B7-70C5-48E0-B70A-76C5E326975F}">
      <dgm:prSet phldrT="[Text]" custT="1"/>
      <dgm:spPr/>
      <dgm:t>
        <a:bodyPr/>
        <a:lstStyle/>
        <a:p>
          <a:pPr algn="l">
            <a:lnSpc>
              <a:spcPct val="100000"/>
            </a:lnSpc>
            <a:spcAft>
              <a:spcPts val="0"/>
            </a:spcAft>
          </a:pPr>
          <a:r>
            <a:rPr lang="en-AU" sz="1100" b="1"/>
            <a:t>Electrical Conductivity   </a:t>
          </a:r>
          <a:r>
            <a:rPr lang="en-AU" sz="900" b="1"/>
            <a:t>-  610 µS/cm</a:t>
          </a:r>
          <a:r>
            <a:rPr lang="en-AU" sz="900"/>
            <a:t>		</a:t>
          </a:r>
        </a:p>
        <a:p>
          <a:pPr algn="l">
            <a:lnSpc>
              <a:spcPct val="100000"/>
            </a:lnSpc>
            <a:spcAft>
              <a:spcPts val="0"/>
            </a:spcAft>
          </a:pPr>
          <a:r>
            <a:rPr lang="en-AU" sz="800" i="1"/>
            <a:t>- EC is an electircal way of measuring salts</a:t>
          </a:r>
        </a:p>
      </dgm:t>
    </dgm:pt>
    <dgm:pt modelId="{4E8A58E4-1385-4202-A813-288A877C434A}" type="parTrans" cxnId="{DEEADB12-D710-4625-AB6D-950B8D2BA3CE}">
      <dgm:prSet/>
      <dgm:spPr/>
      <dgm:t>
        <a:bodyPr/>
        <a:lstStyle/>
        <a:p>
          <a:endParaRPr lang="en-AU" sz="2000"/>
        </a:p>
      </dgm:t>
    </dgm:pt>
    <dgm:pt modelId="{2C212260-AF7E-4605-8BE8-E668FE4C5299}" type="sibTrans" cxnId="{DEEADB12-D710-4625-AB6D-950B8D2BA3CE}">
      <dgm:prSet custT="1"/>
      <dgm:spPr/>
      <dgm:t>
        <a:bodyPr/>
        <a:lstStyle/>
        <a:p>
          <a:endParaRPr lang="en-AU" sz="4000"/>
        </a:p>
      </dgm:t>
    </dgm:pt>
    <dgm:pt modelId="{CA040A53-CE34-4EF0-91BA-1D79C77D1BB2}">
      <dgm:prSet phldrT="[Text]" custT="1"/>
      <dgm:spPr/>
      <dgm:t>
        <a:bodyPr/>
        <a:lstStyle/>
        <a:p>
          <a:pPr algn="l">
            <a:lnSpc>
              <a:spcPct val="100000"/>
            </a:lnSpc>
            <a:spcAft>
              <a:spcPts val="0"/>
            </a:spcAft>
          </a:pPr>
          <a:r>
            <a:rPr lang="en-AU" sz="1100" b="1"/>
            <a:t>Fluoride    -    &lt;0.2</a:t>
          </a:r>
          <a:r>
            <a:rPr lang="en-AU" sz="900" b="1"/>
            <a:t> mg/L</a:t>
          </a:r>
        </a:p>
        <a:p>
          <a:pPr algn="l">
            <a:lnSpc>
              <a:spcPct val="100000"/>
            </a:lnSpc>
            <a:spcAft>
              <a:spcPts val="0"/>
            </a:spcAft>
          </a:pPr>
          <a:r>
            <a:rPr lang="en-AU" sz="800"/>
            <a:t>- </a:t>
          </a:r>
          <a:r>
            <a:rPr lang="en-AU" sz="800" i="1"/>
            <a:t>Occurs naturally in some water from fluoride-containing rocks. Often added at up to 1 mg/L to protect against dental caries.</a:t>
          </a:r>
        </a:p>
      </dgm:t>
    </dgm:pt>
    <dgm:pt modelId="{61D56C83-F93C-4C05-8B53-BA7ABF0C0CE1}" type="parTrans" cxnId="{DE352EF9-4C9C-433C-A2FF-F54156F6DC1F}">
      <dgm:prSet/>
      <dgm:spPr/>
      <dgm:t>
        <a:bodyPr/>
        <a:lstStyle/>
        <a:p>
          <a:endParaRPr lang="en-AU" sz="2000"/>
        </a:p>
      </dgm:t>
    </dgm:pt>
    <dgm:pt modelId="{A6809529-C215-4095-B669-3DF17ADEF74B}" type="sibTrans" cxnId="{DE352EF9-4C9C-433C-A2FF-F54156F6DC1F}">
      <dgm:prSet custT="1"/>
      <dgm:spPr/>
      <dgm:t>
        <a:bodyPr/>
        <a:lstStyle/>
        <a:p>
          <a:endParaRPr lang="en-AU" sz="4000"/>
        </a:p>
      </dgm:t>
    </dgm:pt>
    <dgm:pt modelId="{804F621A-C47E-4C48-A487-A51DA60F7E8C}">
      <dgm:prSet phldrT="[Text]" custT="1"/>
      <dgm:spPr/>
      <dgm:t>
        <a:bodyPr/>
        <a:lstStyle/>
        <a:p>
          <a:pPr algn="l">
            <a:lnSpc>
              <a:spcPct val="100000"/>
            </a:lnSpc>
            <a:spcAft>
              <a:spcPts val="0"/>
            </a:spcAft>
          </a:pPr>
          <a:r>
            <a:rPr lang="en-AU" sz="1100" b="1"/>
            <a:t>Colour (Apparent)    -    &lt;1</a:t>
          </a:r>
          <a:r>
            <a:rPr lang="en-AU" sz="900" b="1"/>
            <a:t> </a:t>
          </a:r>
        </a:p>
        <a:p>
          <a:pPr algn="l">
            <a:lnSpc>
              <a:spcPct val="100000"/>
            </a:lnSpc>
            <a:spcAft>
              <a:spcPts val="0"/>
            </a:spcAft>
          </a:pPr>
          <a:r>
            <a:rPr lang="en-AU" sz="800"/>
            <a:t>- </a:t>
          </a:r>
          <a:r>
            <a:rPr lang="en-AU" sz="800" i="1"/>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a:p>
      </dgm:t>
    </dgm:pt>
    <dgm:pt modelId="{FDD5B375-DA50-47B8-9E2A-7471052A48C2}" type="parTrans" cxnId="{C05DB0DD-73FB-4A6B-BB00-A4F76F2F8EC7}">
      <dgm:prSet/>
      <dgm:spPr/>
      <dgm:t>
        <a:bodyPr/>
        <a:lstStyle/>
        <a:p>
          <a:endParaRPr lang="en-AU" sz="2000"/>
        </a:p>
      </dgm:t>
    </dgm:pt>
    <dgm:pt modelId="{F4E93F19-8270-4DB6-80A7-8019C39F02F7}" type="sibTrans" cxnId="{C05DB0DD-73FB-4A6B-BB00-A4F76F2F8EC7}">
      <dgm:prSet custT="1"/>
      <dgm:spPr/>
      <dgm:t>
        <a:bodyPr/>
        <a:lstStyle/>
        <a:p>
          <a:endParaRPr lang="en-AU" sz="4000"/>
        </a:p>
      </dgm:t>
    </dgm:pt>
    <dgm:pt modelId="{1194E745-4236-4B85-9E79-3FF316D5DCB2}">
      <dgm:prSet custT="1"/>
      <dgm:spPr/>
      <dgm:t>
        <a:bodyPr/>
        <a:lstStyle/>
        <a:p>
          <a:pPr algn="l">
            <a:lnSpc>
              <a:spcPct val="100000"/>
            </a:lnSpc>
            <a:spcAft>
              <a:spcPts val="0"/>
            </a:spcAft>
          </a:pPr>
          <a:r>
            <a:rPr lang="en-AU" sz="1100" b="1"/>
            <a:t>Iron   </a:t>
          </a:r>
          <a:r>
            <a:rPr lang="en-AU" sz="900" b="1" i="0"/>
            <a:t>-    0.04 mg/L</a:t>
          </a:r>
        </a:p>
        <a:p>
          <a:pPr algn="l">
            <a:lnSpc>
              <a:spcPct val="100000"/>
            </a:lnSpc>
            <a:spcAft>
              <a:spcPts val="0"/>
            </a:spcAft>
          </a:pPr>
          <a:r>
            <a:rPr lang="en-AU" sz="800" i="1"/>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gm:t>
    </dgm:pt>
    <dgm:pt modelId="{AF66A45F-DF2D-47EE-9194-F6A47E281A6F}" type="parTrans" cxnId="{0ACFA767-83A4-4980-9FA7-B15111FFA3C6}">
      <dgm:prSet/>
      <dgm:spPr/>
      <dgm:t>
        <a:bodyPr/>
        <a:lstStyle/>
        <a:p>
          <a:endParaRPr lang="en-AU"/>
        </a:p>
      </dgm:t>
    </dgm:pt>
    <dgm:pt modelId="{704DD16D-BD47-4F4C-954F-CC88BD292E2F}" type="sibTrans" cxnId="{0ACFA767-83A4-4980-9FA7-B15111FFA3C6}">
      <dgm:prSet/>
      <dgm:spPr/>
      <dgm:t>
        <a:bodyPr/>
        <a:lstStyle/>
        <a:p>
          <a:endParaRPr lang="en-AU"/>
        </a:p>
      </dgm:t>
    </dgm:pt>
    <dgm:pt modelId="{D6B39C90-CBA5-44CB-91F9-62B261A3AF5C}">
      <dgm:prSet custT="1"/>
      <dgm:spPr/>
      <dgm:t>
        <a:bodyPr/>
        <a:lstStyle/>
        <a:p>
          <a:pPr algn="l">
            <a:lnSpc>
              <a:spcPct val="100000"/>
            </a:lnSpc>
            <a:spcAft>
              <a:spcPts val="0"/>
            </a:spcAft>
          </a:pPr>
          <a:r>
            <a:rPr lang="en-AU" sz="1100" b="1"/>
            <a:t>Manganese   </a:t>
          </a:r>
          <a:r>
            <a:rPr lang="en-AU" sz="900" b="1" i="0"/>
            <a:t> -     0.02 mg/L</a:t>
          </a:r>
        </a:p>
        <a:p>
          <a:r>
            <a:rPr lang="en-AU" sz="800" b="0" i="1"/>
            <a:t>- Based on aesthetic considerations, the concentration of manganese in drinking water should not exceed 0.1 mg/L, measured at the tap. Manganese would not be a health consideration unless the concentration exceeded 0.5 mg/L. </a:t>
          </a:r>
        </a:p>
      </dgm:t>
    </dgm:pt>
    <dgm:pt modelId="{3D00B0E2-2D20-41DC-9B32-6F2487C7BF45}" type="parTrans" cxnId="{35454E27-9A37-4B35-89C1-A798F3A42E21}">
      <dgm:prSet/>
      <dgm:spPr/>
      <dgm:t>
        <a:bodyPr/>
        <a:lstStyle/>
        <a:p>
          <a:endParaRPr lang="en-AU"/>
        </a:p>
      </dgm:t>
    </dgm:pt>
    <dgm:pt modelId="{F44B4662-6172-4E5A-9D63-C1540B21F706}" type="sibTrans" cxnId="{35454E27-9A37-4B35-89C1-A798F3A42E21}">
      <dgm:prSet/>
      <dgm:spPr/>
      <dgm:t>
        <a:bodyPr/>
        <a:lstStyle/>
        <a:p>
          <a:endParaRPr lang="en-AU"/>
        </a:p>
      </dgm:t>
    </dgm:pt>
    <dgm:pt modelId="{C5F8A814-6EFE-4799-9D59-6DBC24930F6A}">
      <dgm:prSet custT="1"/>
      <dgm:spPr/>
      <dgm:t>
        <a:bodyPr/>
        <a:lstStyle/>
        <a:p>
          <a:pPr algn="l">
            <a:lnSpc>
              <a:spcPct val="100000"/>
            </a:lnSpc>
            <a:spcAft>
              <a:spcPts val="0"/>
            </a:spcAft>
          </a:pPr>
          <a:r>
            <a:rPr lang="en-AU" sz="1100" b="1"/>
            <a:t>Total Dissolved Solids (TDS)   -    410 mg/L</a:t>
          </a:r>
        </a:p>
        <a:p>
          <a:pPr algn="l">
            <a:lnSpc>
              <a:spcPct val="100000"/>
            </a:lnSpc>
            <a:spcAft>
              <a:spcPts val="0"/>
            </a:spcAft>
          </a:pPr>
          <a:r>
            <a:rPr lang="en-AU" sz="800" i="1"/>
            <a:t>- Total dissolved solids (TDS) consist of inorganic oxides and chlorides . </a:t>
          </a:r>
        </a:p>
      </dgm:t>
    </dgm:pt>
    <dgm:pt modelId="{55F683C3-7BF3-42AA-BC61-775165342CA2}" type="parTrans" cxnId="{3C87A44E-666C-4D68-9C17-B899D5CFA920}">
      <dgm:prSet/>
      <dgm:spPr/>
      <dgm:t>
        <a:bodyPr/>
        <a:lstStyle/>
        <a:p>
          <a:endParaRPr lang="en-AU"/>
        </a:p>
      </dgm:t>
    </dgm:pt>
    <dgm:pt modelId="{8F01BD0A-35EC-402F-9242-7E691953521C}" type="sibTrans" cxnId="{3C87A44E-666C-4D68-9C17-B899D5CFA920}">
      <dgm:prSet/>
      <dgm:spPr/>
      <dgm:t>
        <a:bodyPr/>
        <a:lstStyle/>
        <a:p>
          <a:endParaRPr lang="en-AU"/>
        </a:p>
      </dgm:t>
    </dgm:pt>
    <dgm:pt modelId="{19B3E7C5-6F20-4B0A-85CE-F44479DFC398}">
      <dgm:prSet custT="1"/>
      <dgm:spPr/>
      <dgm:t>
        <a:bodyPr/>
        <a:lstStyle/>
        <a:p>
          <a:pPr algn="l"/>
          <a:r>
            <a:rPr lang="en-AU" sz="1100" b="1" i="0"/>
            <a:t>Escherichia coli (E. coli) (pathogenic)    </a:t>
          </a:r>
          <a:r>
            <a:rPr lang="en-AU" sz="900" b="1" i="0"/>
            <a:t>-    &lt;1 MPN/100mL</a:t>
          </a:r>
          <a:br>
            <a:rPr lang="en-AU" sz="800" i="1"/>
          </a:br>
          <a:r>
            <a:rPr lang="en-AU" sz="800" i="1"/>
            <a:t>- Escherichia coli (abbreviated as E. coli) are bacteria found in the environment, foods, and intestines of people and animals. </a:t>
          </a:r>
        </a:p>
        <a:p>
          <a:r>
            <a:rPr lang="en-AU" sz="800" i="1"/>
            <a:t>There have been no reported outbreaks of waterborne disease associated with pathogenic E. coli in Australia. Protecting source waters from contamination by human and livestock waste will reduce the potential presence of pathogenic E. coli.</a:t>
          </a:r>
        </a:p>
      </dgm:t>
    </dgm:pt>
    <dgm:pt modelId="{0C6CC090-DB3B-4CA4-9CEC-6CFDDDD5066F}" type="sibTrans" cxnId="{9A72D663-191B-40A3-A85C-0E439C63CE15}">
      <dgm:prSet/>
      <dgm:spPr/>
      <dgm:t>
        <a:bodyPr/>
        <a:lstStyle/>
        <a:p>
          <a:endParaRPr lang="en-AU"/>
        </a:p>
      </dgm:t>
    </dgm:pt>
    <dgm:pt modelId="{DECA6623-22ED-4144-B93C-F2ECA3846D1D}" type="parTrans" cxnId="{9A72D663-191B-40A3-A85C-0E439C63CE15}">
      <dgm:prSet/>
      <dgm:spPr/>
      <dgm:t>
        <a:bodyPr/>
        <a:lstStyle/>
        <a:p>
          <a:endParaRPr lang="en-AU"/>
        </a:p>
      </dgm:t>
    </dgm:pt>
    <dgm:pt modelId="{2BDEACA4-A6B0-418F-BB78-3549E19CFA9B}">
      <dgm:prSet custT="1"/>
      <dgm:spPr/>
      <dgm:t>
        <a:bodyPr/>
        <a:lstStyle/>
        <a:p>
          <a:pPr algn="l">
            <a:lnSpc>
              <a:spcPct val="100000"/>
            </a:lnSpc>
            <a:spcAft>
              <a:spcPts val="0"/>
            </a:spcAft>
          </a:pPr>
          <a:r>
            <a:rPr lang="en-AU" sz="1100" b="1"/>
            <a:t>Aluminium    -    </a:t>
          </a:r>
          <a:r>
            <a:rPr lang="en-AU" sz="1100" b="1" i="0"/>
            <a:t>0.011 mg/L</a:t>
          </a:r>
        </a:p>
        <a:p>
          <a:pPr algn="l">
            <a:lnSpc>
              <a:spcPct val="100000"/>
            </a:lnSpc>
            <a:spcAft>
              <a:spcPts val="0"/>
            </a:spcAft>
          </a:pPr>
          <a:r>
            <a:rPr lang="en-AU" sz="800" i="1"/>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a:p>
      </dgm:t>
    </dgm:pt>
    <dgm:pt modelId="{3F087CFD-7C72-44CF-A392-A9EAFE8CA638}" type="parTrans" cxnId="{F82984AB-72E5-4ECF-BED4-3FC3079890A8}">
      <dgm:prSet/>
      <dgm:spPr/>
      <dgm:t>
        <a:bodyPr/>
        <a:lstStyle/>
        <a:p>
          <a:endParaRPr lang="en-US"/>
        </a:p>
      </dgm:t>
    </dgm:pt>
    <dgm:pt modelId="{F67E35CE-1BEF-4CF8-9893-4B6ACBF5D7BE}" type="sibTrans" cxnId="{F82984AB-72E5-4ECF-BED4-3FC3079890A8}">
      <dgm:prSet/>
      <dgm:spPr/>
      <dgm:t>
        <a:bodyPr/>
        <a:lstStyle/>
        <a:p>
          <a:endParaRPr lang="en-US"/>
        </a:p>
      </dgm:t>
    </dgm:pt>
    <dgm:pt modelId="{90F76833-5896-4177-BA06-392EF13500B9}">
      <dgm:prSet phldrT="[Text]" custT="1"/>
      <dgm:spPr/>
      <dgm:t>
        <a:bodyPr/>
        <a:lstStyle/>
        <a:p>
          <a:pPr algn="l">
            <a:lnSpc>
              <a:spcPct val="100000"/>
            </a:lnSpc>
            <a:spcAft>
              <a:spcPts val="0"/>
            </a:spcAft>
          </a:pPr>
          <a:r>
            <a:rPr lang="en-AU" sz="1100" b="1"/>
            <a:t>pH   </a:t>
          </a:r>
          <a:r>
            <a:rPr lang="en-AU" sz="900" b="1"/>
            <a:t>-    7.3</a:t>
          </a:r>
        </a:p>
        <a:p>
          <a:pPr algn="l">
            <a:lnSpc>
              <a:spcPct val="100000"/>
            </a:lnSpc>
            <a:spcAft>
              <a:spcPts val="0"/>
            </a:spcAft>
          </a:pPr>
          <a:r>
            <a:rPr lang="en-AU" sz="800" i="1"/>
            <a:t>-  This is a measure of the acidity or alkalinity of your water where 1 is very acidic, 7 is 'neutral', and 14 is very alkaline.</a:t>
          </a:r>
        </a:p>
        <a:p>
          <a:pPr algn="l">
            <a:lnSpc>
              <a:spcPct val="100000"/>
            </a:lnSpc>
            <a:spcAft>
              <a:spcPts val="0"/>
            </a:spcAft>
          </a:pPr>
          <a:r>
            <a:rPr lang="en-AU" sz="800" i="1"/>
            <a:t>- coca cola has a pH of 1.5;  milk is 6.5 to 6.7; anticid (eg gaviscon) range 9.0 - 11.0</a:t>
          </a:r>
          <a:endParaRPr lang="en-AU" sz="900" i="1"/>
        </a:p>
      </dgm:t>
    </dgm:pt>
    <dgm:pt modelId="{95DCE6EF-26A6-440D-BA4E-36DD060393B6}" type="sibTrans" cxnId="{18F10EC6-0ABC-433E-9DDC-EA83D2E75DCE}">
      <dgm:prSet custT="1"/>
      <dgm:spPr/>
      <dgm:t>
        <a:bodyPr/>
        <a:lstStyle/>
        <a:p>
          <a:endParaRPr lang="en-AU" sz="4000"/>
        </a:p>
      </dgm:t>
    </dgm:pt>
    <dgm:pt modelId="{D9E9E7C2-FC61-47BB-97D0-E5656C4D2837}" type="parTrans" cxnId="{18F10EC6-0ABC-433E-9DDC-EA83D2E75DCE}">
      <dgm:prSet/>
      <dgm:spPr/>
      <dgm:t>
        <a:bodyPr/>
        <a:lstStyle/>
        <a:p>
          <a:endParaRPr lang="en-AU" sz="2000"/>
        </a:p>
      </dgm:t>
    </dgm:pt>
    <dgm:pt modelId="{170AB2DC-4ECE-4A43-821E-03B9E5EFA970}" type="pres">
      <dgm:prSet presAssocID="{7E7DD3DE-6A81-4887-B3FD-3689BE0D95D8}" presName="linearFlow" presStyleCnt="0">
        <dgm:presLayoutVars>
          <dgm:dir/>
          <dgm:resizeHandles val="exact"/>
        </dgm:presLayoutVars>
      </dgm:prSet>
      <dgm:spPr/>
    </dgm:pt>
    <dgm:pt modelId="{FC08DF2F-F56F-4913-94A5-06D620AD47B0}" type="pres">
      <dgm:prSet presAssocID="{90F76833-5896-4177-BA06-392EF13500B9}" presName="composite" presStyleCnt="0"/>
      <dgm:spPr/>
    </dgm:pt>
    <dgm:pt modelId="{1F2513D9-0E0F-4DBE-B7B8-A66258B88F2A}" type="pres">
      <dgm:prSet presAssocID="{90F76833-5896-4177-BA06-392EF13500B9}" presName="imgShp" presStyleLbl="fgImgPlace1" presStyleIdx="0" presStyleCnt="10" custLinFactX="-1570" custLinFactNeighborX="-100000"/>
      <dgm:spPr>
        <a:solidFill>
          <a:srgbClr val="92D050"/>
        </a:solidFill>
      </dgm:spPr>
    </dgm:pt>
    <dgm:pt modelId="{937802F1-D315-4C5B-9CA1-23874DFE927A}" type="pres">
      <dgm:prSet presAssocID="{90F76833-5896-4177-BA06-392EF13500B9}" presName="txShp" presStyleLbl="node1" presStyleIdx="0" presStyleCnt="10" custScaleX="131622" custScaleY="98647">
        <dgm:presLayoutVars>
          <dgm:bulletEnabled val="1"/>
        </dgm:presLayoutVars>
      </dgm:prSet>
      <dgm:spPr/>
    </dgm:pt>
    <dgm:pt modelId="{5EC68ADA-CA73-475F-BC74-E3D15E6FC7C6}" type="pres">
      <dgm:prSet presAssocID="{95DCE6EF-26A6-440D-BA4E-36DD060393B6}" presName="spacing" presStyleCnt="0"/>
      <dgm:spPr/>
    </dgm:pt>
    <dgm:pt modelId="{CE6A9410-00D0-4417-917A-37836B104927}" type="pres">
      <dgm:prSet presAssocID="{A29552B7-70C5-48E0-B70A-76C5E326975F}" presName="composite" presStyleCnt="0"/>
      <dgm:spPr/>
    </dgm:pt>
    <dgm:pt modelId="{F23956EA-960F-45F0-BDF5-FDD25CB1F8D5}" type="pres">
      <dgm:prSet presAssocID="{A29552B7-70C5-48E0-B70A-76C5E326975F}" presName="imgShp" presStyleLbl="fgImgPlace1" presStyleIdx="1" presStyleCnt="10" custLinFactX="-1570" custLinFactNeighborX="-100000"/>
      <dgm:spPr>
        <a:solidFill>
          <a:srgbClr val="92D050"/>
        </a:solidFill>
      </dgm:spPr>
    </dgm:pt>
    <dgm:pt modelId="{2361439F-3C9B-4B39-8D90-E585F05EE1AF}" type="pres">
      <dgm:prSet presAssocID="{A29552B7-70C5-48E0-B70A-76C5E326975F}" presName="txShp" presStyleLbl="node1" presStyleIdx="1" presStyleCnt="10" custScaleX="131622" custScaleY="98647">
        <dgm:presLayoutVars>
          <dgm:bulletEnabled val="1"/>
        </dgm:presLayoutVars>
      </dgm:prSet>
      <dgm:spPr/>
    </dgm:pt>
    <dgm:pt modelId="{82134993-1C50-4E5C-9A78-C1EE1CC46DAB}" type="pres">
      <dgm:prSet presAssocID="{2C212260-AF7E-4605-8BE8-E668FE4C5299}" presName="spacing" presStyleCnt="0"/>
      <dgm:spPr/>
    </dgm:pt>
    <dgm:pt modelId="{A40397A6-5370-419E-897A-B4BEEEE60051}" type="pres">
      <dgm:prSet presAssocID="{C5F8A814-6EFE-4799-9D59-6DBC24930F6A}" presName="composite" presStyleCnt="0"/>
      <dgm:spPr/>
    </dgm:pt>
    <dgm:pt modelId="{B913A08D-72CD-461F-9492-5F2F4415F05C}" type="pres">
      <dgm:prSet presAssocID="{C5F8A814-6EFE-4799-9D59-6DBC24930F6A}" presName="imgShp" presStyleLbl="fgImgPlace1" presStyleIdx="2" presStyleCnt="10" custLinFactNeighborX="-96409"/>
      <dgm:spPr>
        <a:solidFill>
          <a:srgbClr val="92D050"/>
        </a:solidFill>
      </dgm:spPr>
    </dgm:pt>
    <dgm:pt modelId="{F17D8141-63A2-42E9-AB12-0566235519E0}" type="pres">
      <dgm:prSet presAssocID="{C5F8A814-6EFE-4799-9D59-6DBC24930F6A}" presName="txShp" presStyleLbl="node1" presStyleIdx="2" presStyleCnt="10" custScaleX="131639" custScaleY="98887">
        <dgm:presLayoutVars>
          <dgm:bulletEnabled val="1"/>
        </dgm:presLayoutVars>
      </dgm:prSet>
      <dgm:spPr/>
    </dgm:pt>
    <dgm:pt modelId="{5A87BEA0-A092-4007-BD1D-4820ED0BE8AA}" type="pres">
      <dgm:prSet presAssocID="{8F01BD0A-35EC-402F-9242-7E691953521C}" presName="spacing" presStyleCnt="0"/>
      <dgm:spPr/>
    </dgm:pt>
    <dgm:pt modelId="{6C4A0F7C-3BDC-454E-A477-C3DC94C60F67}" type="pres">
      <dgm:prSet presAssocID="{8C1939CE-CFD7-44B4-AE39-0FC81F1B6630}" presName="composite" presStyleCnt="0"/>
      <dgm:spPr/>
    </dgm:pt>
    <dgm:pt modelId="{5213ADE7-1241-4F55-AAA4-ED393E842EB1}" type="pres">
      <dgm:prSet presAssocID="{8C1939CE-CFD7-44B4-AE39-0FC81F1B6630}" presName="imgShp" presStyleLbl="fgImgPlace1" presStyleIdx="3" presStyleCnt="10" custLinFactX="-1570" custLinFactNeighborX="-100000"/>
      <dgm:spPr>
        <a:solidFill>
          <a:srgbClr val="92D050"/>
        </a:solidFill>
      </dgm:spPr>
    </dgm:pt>
    <dgm:pt modelId="{6DFACD25-94D1-4B74-90F6-D95716277DF7}" type="pres">
      <dgm:prSet presAssocID="{8C1939CE-CFD7-44B4-AE39-0FC81F1B6630}" presName="txShp" presStyleLbl="node1" presStyleIdx="3" presStyleCnt="10" custScaleX="131622" custScaleY="98647">
        <dgm:presLayoutVars>
          <dgm:bulletEnabled val="1"/>
        </dgm:presLayoutVars>
      </dgm:prSet>
      <dgm:spPr/>
    </dgm:pt>
    <dgm:pt modelId="{CA065937-1E6E-425B-A906-79341D6F9717}" type="pres">
      <dgm:prSet presAssocID="{E740A202-0BAE-4BC4-B771-BE7A036C95E1}" presName="spacing" presStyleCnt="0"/>
      <dgm:spPr/>
    </dgm:pt>
    <dgm:pt modelId="{FA7085DB-B67F-4DCA-8C6F-3E5F9D1312EE}" type="pres">
      <dgm:prSet presAssocID="{1194E745-4236-4B85-9E79-3FF316D5DCB2}" presName="composite" presStyleCnt="0"/>
      <dgm:spPr/>
    </dgm:pt>
    <dgm:pt modelId="{1C22F397-8B8D-4724-9BD0-0ED22C3649DC}" type="pres">
      <dgm:prSet presAssocID="{1194E745-4236-4B85-9E79-3FF316D5DCB2}" presName="imgShp" presStyleLbl="fgImgPlace1" presStyleIdx="4" presStyleCnt="10" custLinFactX="-1570" custLinFactNeighborX="-100000"/>
      <dgm:spPr>
        <a:solidFill>
          <a:srgbClr val="92D050"/>
        </a:solidFill>
      </dgm:spPr>
    </dgm:pt>
    <dgm:pt modelId="{585239AE-0C74-4CFC-A946-3C75E16CF5B9}" type="pres">
      <dgm:prSet presAssocID="{1194E745-4236-4B85-9E79-3FF316D5DCB2}" presName="txShp" presStyleLbl="node1" presStyleIdx="4" presStyleCnt="10" custScaleX="131622" custScaleY="98647">
        <dgm:presLayoutVars>
          <dgm:bulletEnabled val="1"/>
        </dgm:presLayoutVars>
      </dgm:prSet>
      <dgm:spPr/>
    </dgm:pt>
    <dgm:pt modelId="{7AE3DD37-8750-4426-968F-CF4B4B460A33}" type="pres">
      <dgm:prSet presAssocID="{704DD16D-BD47-4F4C-954F-CC88BD292E2F}" presName="spacing" presStyleCnt="0"/>
      <dgm:spPr/>
    </dgm:pt>
    <dgm:pt modelId="{AADF0867-1228-4886-8F2F-3D1FC54E60C0}" type="pres">
      <dgm:prSet presAssocID="{D6B39C90-CBA5-44CB-91F9-62B261A3AF5C}" presName="composite" presStyleCnt="0"/>
      <dgm:spPr/>
    </dgm:pt>
    <dgm:pt modelId="{33932435-9622-4449-A9E9-AE8488611F82}" type="pres">
      <dgm:prSet presAssocID="{D6B39C90-CBA5-44CB-91F9-62B261A3AF5C}" presName="imgShp" presStyleLbl="fgImgPlace1" presStyleIdx="5" presStyleCnt="10" custLinFactX="-1570" custLinFactNeighborX="-100000"/>
      <dgm:spPr>
        <a:solidFill>
          <a:srgbClr val="92D050"/>
        </a:solidFill>
      </dgm:spPr>
    </dgm:pt>
    <dgm:pt modelId="{E982039B-C3E0-40EB-A387-3DC330376F34}" type="pres">
      <dgm:prSet presAssocID="{D6B39C90-CBA5-44CB-91F9-62B261A3AF5C}" presName="txShp" presStyleLbl="node1" presStyleIdx="5" presStyleCnt="10" custScaleX="131622" custScaleY="98647">
        <dgm:presLayoutVars>
          <dgm:bulletEnabled val="1"/>
        </dgm:presLayoutVars>
      </dgm:prSet>
      <dgm:spPr/>
    </dgm:pt>
    <dgm:pt modelId="{A1831D89-C769-4C8E-834D-3D3836C5980B}" type="pres">
      <dgm:prSet presAssocID="{F44B4662-6172-4E5A-9D63-C1540B21F706}" presName="spacing" presStyleCnt="0"/>
      <dgm:spPr/>
    </dgm:pt>
    <dgm:pt modelId="{36679212-720A-41DE-8284-1193038E02A3}" type="pres">
      <dgm:prSet presAssocID="{2BDEACA4-A6B0-418F-BB78-3549E19CFA9B}" presName="composite" presStyleCnt="0"/>
      <dgm:spPr/>
    </dgm:pt>
    <dgm:pt modelId="{459078F0-7A5E-4BD2-A374-85734B4F6975}" type="pres">
      <dgm:prSet presAssocID="{2BDEACA4-A6B0-418F-BB78-3549E19CFA9B}" presName="imgShp" presStyleLbl="fgImgPlace1" presStyleIdx="6" presStyleCnt="10" custLinFactNeighborX="-99224"/>
      <dgm:spPr>
        <a:solidFill>
          <a:srgbClr val="92D050"/>
        </a:solidFill>
      </dgm:spPr>
    </dgm:pt>
    <dgm:pt modelId="{ED3E5942-3938-4C55-8F07-4EA6F075B657}" type="pres">
      <dgm:prSet presAssocID="{2BDEACA4-A6B0-418F-BB78-3549E19CFA9B}" presName="txShp" presStyleLbl="node1" presStyleIdx="6" presStyleCnt="10" custScaleX="131622" custScaleY="98647">
        <dgm:presLayoutVars>
          <dgm:bulletEnabled val="1"/>
        </dgm:presLayoutVars>
      </dgm:prSet>
      <dgm:spPr/>
    </dgm:pt>
    <dgm:pt modelId="{29A7362F-600D-4A66-8A97-F3B1437037B7}" type="pres">
      <dgm:prSet presAssocID="{F67E35CE-1BEF-4CF8-9893-4B6ACBF5D7BE}" presName="spacing" presStyleCnt="0"/>
      <dgm:spPr/>
    </dgm:pt>
    <dgm:pt modelId="{2A8014B4-137A-4E3A-9555-BE8D65860DB4}" type="pres">
      <dgm:prSet presAssocID="{804F621A-C47E-4C48-A487-A51DA60F7E8C}" presName="composite" presStyleCnt="0"/>
      <dgm:spPr/>
    </dgm:pt>
    <dgm:pt modelId="{5FEE3621-045C-4791-BE38-E3A53EA0DBC0}" type="pres">
      <dgm:prSet presAssocID="{804F621A-C47E-4C48-A487-A51DA60F7E8C}" presName="imgShp" presStyleLbl="fgImgPlace1" presStyleIdx="7" presStyleCnt="10" custLinFactX="-1570" custLinFactNeighborX="-100000"/>
      <dgm:spPr>
        <a:solidFill>
          <a:srgbClr val="92D050"/>
        </a:solidFill>
      </dgm:spPr>
    </dgm:pt>
    <dgm:pt modelId="{FCEA3951-147C-4BAC-A67D-8D37618576F4}" type="pres">
      <dgm:prSet presAssocID="{804F621A-C47E-4C48-A487-A51DA60F7E8C}" presName="txShp" presStyleLbl="node1" presStyleIdx="7" presStyleCnt="10" custScaleX="131622" custScaleY="98647">
        <dgm:presLayoutVars>
          <dgm:bulletEnabled val="1"/>
        </dgm:presLayoutVars>
      </dgm:prSet>
      <dgm:spPr/>
    </dgm:pt>
    <dgm:pt modelId="{4BD18776-FCEB-4944-AE44-E31C3D941386}" type="pres">
      <dgm:prSet presAssocID="{F4E93F19-8270-4DB6-80A7-8019C39F02F7}" presName="spacing" presStyleCnt="0"/>
      <dgm:spPr/>
    </dgm:pt>
    <dgm:pt modelId="{7F35CB9C-1BDA-4E60-A331-353EDF1532EF}" type="pres">
      <dgm:prSet presAssocID="{CA040A53-CE34-4EF0-91BA-1D79C77D1BB2}" presName="composite" presStyleCnt="0"/>
      <dgm:spPr/>
    </dgm:pt>
    <dgm:pt modelId="{8E8194FE-A922-4F6E-A6F3-B41E3107500F}" type="pres">
      <dgm:prSet presAssocID="{CA040A53-CE34-4EF0-91BA-1D79C77D1BB2}" presName="imgShp" presStyleLbl="fgImgPlace1" presStyleIdx="8" presStyleCnt="10" custLinFactX="-1570" custLinFactNeighborX="-100000"/>
      <dgm:spPr>
        <a:solidFill>
          <a:srgbClr val="92D050"/>
        </a:solidFill>
      </dgm:spPr>
    </dgm:pt>
    <dgm:pt modelId="{69F05D84-06CF-4D09-A764-CFBD696F5205}" type="pres">
      <dgm:prSet presAssocID="{CA040A53-CE34-4EF0-91BA-1D79C77D1BB2}" presName="txShp" presStyleLbl="node1" presStyleIdx="8" presStyleCnt="10" custScaleX="131622" custScaleY="98647">
        <dgm:presLayoutVars>
          <dgm:bulletEnabled val="1"/>
        </dgm:presLayoutVars>
      </dgm:prSet>
      <dgm:spPr/>
    </dgm:pt>
    <dgm:pt modelId="{C874A504-2F8E-40DB-A80C-30EC517B8617}" type="pres">
      <dgm:prSet presAssocID="{A6809529-C215-4095-B669-3DF17ADEF74B}" presName="spacing" presStyleCnt="0"/>
      <dgm:spPr/>
    </dgm:pt>
    <dgm:pt modelId="{3609812B-E306-45F6-8A55-72246AB93947}" type="pres">
      <dgm:prSet presAssocID="{19B3E7C5-6F20-4B0A-85CE-F44479DFC398}" presName="composite" presStyleCnt="0"/>
      <dgm:spPr/>
    </dgm:pt>
    <dgm:pt modelId="{9269399C-3B5D-444F-9ED0-48A265F29D8F}" type="pres">
      <dgm:prSet presAssocID="{19B3E7C5-6F20-4B0A-85CE-F44479DFC398}" presName="imgShp" presStyleLbl="fgImgPlace1" presStyleIdx="9" presStyleCnt="10" custLinFactX="-1570" custLinFactNeighborX="-100000"/>
      <dgm:spPr>
        <a:solidFill>
          <a:srgbClr val="92D050"/>
        </a:solidFill>
      </dgm:spPr>
    </dgm:pt>
    <dgm:pt modelId="{A02D1A5C-9BCF-48EE-8EE7-E56740EA1799}" type="pres">
      <dgm:prSet presAssocID="{19B3E7C5-6F20-4B0A-85CE-F44479DFC398}" presName="txShp" presStyleLbl="node1" presStyleIdx="9" presStyleCnt="10" custScaleX="131622" custScaleY="98647">
        <dgm:presLayoutVars>
          <dgm:bulletEnabled val="1"/>
        </dgm:presLayoutVars>
      </dgm:prSet>
      <dgm:spPr/>
    </dgm:pt>
  </dgm:ptLst>
  <dgm:cxnLst>
    <dgm:cxn modelId="{DEEADB12-D710-4625-AB6D-950B8D2BA3CE}" srcId="{7E7DD3DE-6A81-4887-B3FD-3689BE0D95D8}" destId="{A29552B7-70C5-48E0-B70A-76C5E326975F}" srcOrd="1" destOrd="0" parTransId="{4E8A58E4-1385-4202-A813-288A877C434A}" sibTransId="{2C212260-AF7E-4605-8BE8-E668FE4C5299}"/>
    <dgm:cxn modelId="{35454E27-9A37-4B35-89C1-A798F3A42E21}" srcId="{7E7DD3DE-6A81-4887-B3FD-3689BE0D95D8}" destId="{D6B39C90-CBA5-44CB-91F9-62B261A3AF5C}" srcOrd="5" destOrd="0" parTransId="{3D00B0E2-2D20-41DC-9B32-6F2487C7BF45}" sibTransId="{F44B4662-6172-4E5A-9D63-C1540B21F706}"/>
    <dgm:cxn modelId="{0EBD0F42-B941-4E57-A10D-EDDB91C5C9EE}" type="presOf" srcId="{D6B39C90-CBA5-44CB-91F9-62B261A3AF5C}" destId="{E982039B-C3E0-40EB-A387-3DC330376F34}" srcOrd="0" destOrd="0" presId="urn:microsoft.com/office/officeart/2005/8/layout/vList3"/>
    <dgm:cxn modelId="{9A72D663-191B-40A3-A85C-0E439C63CE15}" srcId="{7E7DD3DE-6A81-4887-B3FD-3689BE0D95D8}" destId="{19B3E7C5-6F20-4B0A-85CE-F44479DFC398}" srcOrd="9" destOrd="0" parTransId="{DECA6623-22ED-4144-B93C-F2ECA3846D1D}" sibTransId="{0C6CC090-DB3B-4CA4-9CEC-6CFDDDD5066F}"/>
    <dgm:cxn modelId="{0ACFA767-83A4-4980-9FA7-B15111FFA3C6}" srcId="{7E7DD3DE-6A81-4887-B3FD-3689BE0D95D8}" destId="{1194E745-4236-4B85-9E79-3FF316D5DCB2}" srcOrd="4" destOrd="0" parTransId="{AF66A45F-DF2D-47EE-9194-F6A47E281A6F}" sibTransId="{704DD16D-BD47-4F4C-954F-CC88BD292E2F}"/>
    <dgm:cxn modelId="{26C9726C-6566-4B4A-84FF-E3EEDFE6760F}" type="presOf" srcId="{90F76833-5896-4177-BA06-392EF13500B9}" destId="{937802F1-D315-4C5B-9CA1-23874DFE927A}" srcOrd="0" destOrd="0" presId="urn:microsoft.com/office/officeart/2005/8/layout/vList3"/>
    <dgm:cxn modelId="{3C87A44E-666C-4D68-9C17-B899D5CFA920}" srcId="{7E7DD3DE-6A81-4887-B3FD-3689BE0D95D8}" destId="{C5F8A814-6EFE-4799-9D59-6DBC24930F6A}" srcOrd="2" destOrd="0" parTransId="{55F683C3-7BF3-42AA-BC61-775165342CA2}" sibTransId="{8F01BD0A-35EC-402F-9242-7E691953521C}"/>
    <dgm:cxn modelId="{01576D55-69E2-4A2E-A68E-31254C21DEFE}" type="presOf" srcId="{1194E745-4236-4B85-9E79-3FF316D5DCB2}" destId="{585239AE-0C74-4CFC-A946-3C75E16CF5B9}" srcOrd="0" destOrd="0" presId="urn:microsoft.com/office/officeart/2005/8/layout/vList3"/>
    <dgm:cxn modelId="{2F40A27D-7732-4263-977B-590E7F01B00A}" type="presOf" srcId="{7E7DD3DE-6A81-4887-B3FD-3689BE0D95D8}" destId="{170AB2DC-4ECE-4A43-821E-03B9E5EFA970}" srcOrd="0" destOrd="0" presId="urn:microsoft.com/office/officeart/2005/8/layout/vList3"/>
    <dgm:cxn modelId="{5CBFD99F-CAF7-4657-9FB4-FB0EC0FF8441}" type="presOf" srcId="{2BDEACA4-A6B0-418F-BB78-3549E19CFA9B}" destId="{ED3E5942-3938-4C55-8F07-4EA6F075B657}" srcOrd="0" destOrd="0" presId="urn:microsoft.com/office/officeart/2005/8/layout/vList3"/>
    <dgm:cxn modelId="{F82984AB-72E5-4ECF-BED4-3FC3079890A8}" srcId="{7E7DD3DE-6A81-4887-B3FD-3689BE0D95D8}" destId="{2BDEACA4-A6B0-418F-BB78-3549E19CFA9B}" srcOrd="6" destOrd="0" parTransId="{3F087CFD-7C72-44CF-A392-A9EAFE8CA638}" sibTransId="{F67E35CE-1BEF-4CF8-9893-4B6ACBF5D7BE}"/>
    <dgm:cxn modelId="{18F10EC6-0ABC-433E-9DDC-EA83D2E75DCE}" srcId="{7E7DD3DE-6A81-4887-B3FD-3689BE0D95D8}" destId="{90F76833-5896-4177-BA06-392EF13500B9}" srcOrd="0" destOrd="0" parTransId="{D9E9E7C2-FC61-47BB-97D0-E5656C4D2837}" sibTransId="{95DCE6EF-26A6-440D-BA4E-36DD060393B6}"/>
    <dgm:cxn modelId="{9A9F15CD-2CFE-4AA5-B9AA-7DEB7C9F7B6B}" type="presOf" srcId="{CA040A53-CE34-4EF0-91BA-1D79C77D1BB2}" destId="{69F05D84-06CF-4D09-A764-CFBD696F5205}" srcOrd="0" destOrd="0" presId="urn:microsoft.com/office/officeart/2005/8/layout/vList3"/>
    <dgm:cxn modelId="{15916BD6-426A-40B0-9709-926A49008721}" type="presOf" srcId="{8C1939CE-CFD7-44B4-AE39-0FC81F1B6630}" destId="{6DFACD25-94D1-4B74-90F6-D95716277DF7}" srcOrd="0" destOrd="0" presId="urn:microsoft.com/office/officeart/2005/8/layout/vList3"/>
    <dgm:cxn modelId="{C05DB0DD-73FB-4A6B-BB00-A4F76F2F8EC7}" srcId="{7E7DD3DE-6A81-4887-B3FD-3689BE0D95D8}" destId="{804F621A-C47E-4C48-A487-A51DA60F7E8C}" srcOrd="7" destOrd="0" parTransId="{FDD5B375-DA50-47B8-9E2A-7471052A48C2}" sibTransId="{F4E93F19-8270-4DB6-80A7-8019C39F02F7}"/>
    <dgm:cxn modelId="{B2DC46E0-979F-4CAF-B957-872E03B46E4F}" srcId="{7E7DD3DE-6A81-4887-B3FD-3689BE0D95D8}" destId="{8C1939CE-CFD7-44B4-AE39-0FC81F1B6630}" srcOrd="3" destOrd="0" parTransId="{F5A2D917-83AE-47C8-8810-5989DF1436C3}" sibTransId="{E740A202-0BAE-4BC4-B771-BE7A036C95E1}"/>
    <dgm:cxn modelId="{EE7367E1-1381-494D-B07A-909DB3FB0D94}" type="presOf" srcId="{A29552B7-70C5-48E0-B70A-76C5E326975F}" destId="{2361439F-3C9B-4B39-8D90-E585F05EE1AF}" srcOrd="0" destOrd="0" presId="urn:microsoft.com/office/officeart/2005/8/layout/vList3"/>
    <dgm:cxn modelId="{852F20E2-ED24-48CA-B0E4-9A62BB27E27F}" type="presOf" srcId="{804F621A-C47E-4C48-A487-A51DA60F7E8C}" destId="{FCEA3951-147C-4BAC-A67D-8D37618576F4}" srcOrd="0" destOrd="0" presId="urn:microsoft.com/office/officeart/2005/8/layout/vList3"/>
    <dgm:cxn modelId="{E38AF9EB-C2F5-4B90-9313-60A2FE265603}" type="presOf" srcId="{19B3E7C5-6F20-4B0A-85CE-F44479DFC398}" destId="{A02D1A5C-9BCF-48EE-8EE7-E56740EA1799}" srcOrd="0" destOrd="0" presId="urn:microsoft.com/office/officeart/2005/8/layout/vList3"/>
    <dgm:cxn modelId="{47508EEE-6595-456D-A130-B8A8A9C9E064}" type="presOf" srcId="{C5F8A814-6EFE-4799-9D59-6DBC24930F6A}" destId="{F17D8141-63A2-42E9-AB12-0566235519E0}" srcOrd="0" destOrd="0" presId="urn:microsoft.com/office/officeart/2005/8/layout/vList3"/>
    <dgm:cxn modelId="{DE352EF9-4C9C-433C-A2FF-F54156F6DC1F}" srcId="{7E7DD3DE-6A81-4887-B3FD-3689BE0D95D8}" destId="{CA040A53-CE34-4EF0-91BA-1D79C77D1BB2}" srcOrd="8" destOrd="0" parTransId="{61D56C83-F93C-4C05-8B53-BA7ABF0C0CE1}" sibTransId="{A6809529-C215-4095-B669-3DF17ADEF74B}"/>
    <dgm:cxn modelId="{EF069AAB-C57C-4492-9C11-8C5D0C415FF5}" type="presParOf" srcId="{170AB2DC-4ECE-4A43-821E-03B9E5EFA970}" destId="{FC08DF2F-F56F-4913-94A5-06D620AD47B0}" srcOrd="0" destOrd="0" presId="urn:microsoft.com/office/officeart/2005/8/layout/vList3"/>
    <dgm:cxn modelId="{4C4ECDE4-4093-4C6F-97ED-518B84E14B73}" type="presParOf" srcId="{FC08DF2F-F56F-4913-94A5-06D620AD47B0}" destId="{1F2513D9-0E0F-4DBE-B7B8-A66258B88F2A}" srcOrd="0" destOrd="0" presId="urn:microsoft.com/office/officeart/2005/8/layout/vList3"/>
    <dgm:cxn modelId="{D282762C-45BC-4B04-BA9E-D07D6C3D543C}" type="presParOf" srcId="{FC08DF2F-F56F-4913-94A5-06D620AD47B0}" destId="{937802F1-D315-4C5B-9CA1-23874DFE927A}" srcOrd="1" destOrd="0" presId="urn:microsoft.com/office/officeart/2005/8/layout/vList3"/>
    <dgm:cxn modelId="{EA0D7FDF-C45F-40F7-A1E8-5875E5873764}" type="presParOf" srcId="{170AB2DC-4ECE-4A43-821E-03B9E5EFA970}" destId="{5EC68ADA-CA73-475F-BC74-E3D15E6FC7C6}" srcOrd="1" destOrd="0" presId="urn:microsoft.com/office/officeart/2005/8/layout/vList3"/>
    <dgm:cxn modelId="{8C3A5386-B0B4-48CA-B700-3CDDA7C351E5}" type="presParOf" srcId="{170AB2DC-4ECE-4A43-821E-03B9E5EFA970}" destId="{CE6A9410-00D0-4417-917A-37836B104927}" srcOrd="2" destOrd="0" presId="urn:microsoft.com/office/officeart/2005/8/layout/vList3"/>
    <dgm:cxn modelId="{FEF53AA4-C136-4416-B8A2-33B42AE30C27}" type="presParOf" srcId="{CE6A9410-00D0-4417-917A-37836B104927}" destId="{F23956EA-960F-45F0-BDF5-FDD25CB1F8D5}" srcOrd="0" destOrd="0" presId="urn:microsoft.com/office/officeart/2005/8/layout/vList3"/>
    <dgm:cxn modelId="{BA6A9980-A1AF-47DE-848F-3D48F6325E67}" type="presParOf" srcId="{CE6A9410-00D0-4417-917A-37836B104927}" destId="{2361439F-3C9B-4B39-8D90-E585F05EE1AF}" srcOrd="1" destOrd="0" presId="urn:microsoft.com/office/officeart/2005/8/layout/vList3"/>
    <dgm:cxn modelId="{8DB44082-2644-4930-9425-0FC239103B49}" type="presParOf" srcId="{170AB2DC-4ECE-4A43-821E-03B9E5EFA970}" destId="{82134993-1C50-4E5C-9A78-C1EE1CC46DAB}" srcOrd="3" destOrd="0" presId="urn:microsoft.com/office/officeart/2005/8/layout/vList3"/>
    <dgm:cxn modelId="{949A2B0E-332C-4CCF-8C36-8D594F3E7EF3}" type="presParOf" srcId="{170AB2DC-4ECE-4A43-821E-03B9E5EFA970}" destId="{A40397A6-5370-419E-897A-B4BEEEE60051}" srcOrd="4" destOrd="0" presId="urn:microsoft.com/office/officeart/2005/8/layout/vList3"/>
    <dgm:cxn modelId="{4EAC814E-5C5D-4DA1-A585-8787AC9575BC}" type="presParOf" srcId="{A40397A6-5370-419E-897A-B4BEEEE60051}" destId="{B913A08D-72CD-461F-9492-5F2F4415F05C}" srcOrd="0" destOrd="0" presId="urn:microsoft.com/office/officeart/2005/8/layout/vList3"/>
    <dgm:cxn modelId="{8EE6777D-4EBC-4E16-B8EA-35E85DF2A74D}" type="presParOf" srcId="{A40397A6-5370-419E-897A-B4BEEEE60051}" destId="{F17D8141-63A2-42E9-AB12-0566235519E0}" srcOrd="1" destOrd="0" presId="urn:microsoft.com/office/officeart/2005/8/layout/vList3"/>
    <dgm:cxn modelId="{69AEDCF0-EFC1-4FFC-A3CB-711759671D38}" type="presParOf" srcId="{170AB2DC-4ECE-4A43-821E-03B9E5EFA970}" destId="{5A87BEA0-A092-4007-BD1D-4820ED0BE8AA}" srcOrd="5" destOrd="0" presId="urn:microsoft.com/office/officeart/2005/8/layout/vList3"/>
    <dgm:cxn modelId="{40CDAEAD-4CC1-419B-9198-B170B4F296F4}" type="presParOf" srcId="{170AB2DC-4ECE-4A43-821E-03B9E5EFA970}" destId="{6C4A0F7C-3BDC-454E-A477-C3DC94C60F67}" srcOrd="6" destOrd="0" presId="urn:microsoft.com/office/officeart/2005/8/layout/vList3"/>
    <dgm:cxn modelId="{5FCD558F-A651-42D7-B3EC-61443F084836}" type="presParOf" srcId="{6C4A0F7C-3BDC-454E-A477-C3DC94C60F67}" destId="{5213ADE7-1241-4F55-AAA4-ED393E842EB1}" srcOrd="0" destOrd="0" presId="urn:microsoft.com/office/officeart/2005/8/layout/vList3"/>
    <dgm:cxn modelId="{381BE810-62F4-48A3-8F98-C3F585A5EE19}" type="presParOf" srcId="{6C4A0F7C-3BDC-454E-A477-C3DC94C60F67}" destId="{6DFACD25-94D1-4B74-90F6-D95716277DF7}" srcOrd="1" destOrd="0" presId="urn:microsoft.com/office/officeart/2005/8/layout/vList3"/>
    <dgm:cxn modelId="{247C9847-45E8-4DEE-BAB7-C73ABFF4CF52}" type="presParOf" srcId="{170AB2DC-4ECE-4A43-821E-03B9E5EFA970}" destId="{CA065937-1E6E-425B-A906-79341D6F9717}" srcOrd="7" destOrd="0" presId="urn:microsoft.com/office/officeart/2005/8/layout/vList3"/>
    <dgm:cxn modelId="{999A9DD4-765E-45C1-ADCF-7D1C1B29957E}" type="presParOf" srcId="{170AB2DC-4ECE-4A43-821E-03B9E5EFA970}" destId="{FA7085DB-B67F-4DCA-8C6F-3E5F9D1312EE}" srcOrd="8" destOrd="0" presId="urn:microsoft.com/office/officeart/2005/8/layout/vList3"/>
    <dgm:cxn modelId="{E0D69362-080A-4907-BB35-634421C4C25B}" type="presParOf" srcId="{FA7085DB-B67F-4DCA-8C6F-3E5F9D1312EE}" destId="{1C22F397-8B8D-4724-9BD0-0ED22C3649DC}" srcOrd="0" destOrd="0" presId="urn:microsoft.com/office/officeart/2005/8/layout/vList3"/>
    <dgm:cxn modelId="{14CD0E70-5985-45BA-86FD-2AEDB29EF77A}" type="presParOf" srcId="{FA7085DB-B67F-4DCA-8C6F-3E5F9D1312EE}" destId="{585239AE-0C74-4CFC-A946-3C75E16CF5B9}" srcOrd="1" destOrd="0" presId="urn:microsoft.com/office/officeart/2005/8/layout/vList3"/>
    <dgm:cxn modelId="{B6B3CF0B-824E-4751-AA65-9BE6D94C36DA}" type="presParOf" srcId="{170AB2DC-4ECE-4A43-821E-03B9E5EFA970}" destId="{7AE3DD37-8750-4426-968F-CF4B4B460A33}" srcOrd="9" destOrd="0" presId="urn:microsoft.com/office/officeart/2005/8/layout/vList3"/>
    <dgm:cxn modelId="{E3693872-03BA-4D3A-977C-FAFA747CEF8D}" type="presParOf" srcId="{170AB2DC-4ECE-4A43-821E-03B9E5EFA970}" destId="{AADF0867-1228-4886-8F2F-3D1FC54E60C0}" srcOrd="10" destOrd="0" presId="urn:microsoft.com/office/officeart/2005/8/layout/vList3"/>
    <dgm:cxn modelId="{064939F5-43DD-4576-BB13-F4B99ED0D6C4}" type="presParOf" srcId="{AADF0867-1228-4886-8F2F-3D1FC54E60C0}" destId="{33932435-9622-4449-A9E9-AE8488611F82}" srcOrd="0" destOrd="0" presId="urn:microsoft.com/office/officeart/2005/8/layout/vList3"/>
    <dgm:cxn modelId="{747F1EDC-DA55-4C5E-8A37-4DAD1C2F401D}" type="presParOf" srcId="{AADF0867-1228-4886-8F2F-3D1FC54E60C0}" destId="{E982039B-C3E0-40EB-A387-3DC330376F34}" srcOrd="1" destOrd="0" presId="urn:microsoft.com/office/officeart/2005/8/layout/vList3"/>
    <dgm:cxn modelId="{F74B9F1F-34DA-43F2-A796-94BA4F173EBC}" type="presParOf" srcId="{170AB2DC-4ECE-4A43-821E-03B9E5EFA970}" destId="{A1831D89-C769-4C8E-834D-3D3836C5980B}" srcOrd="11" destOrd="0" presId="urn:microsoft.com/office/officeart/2005/8/layout/vList3"/>
    <dgm:cxn modelId="{1011035C-509A-4E22-923A-812738BAE3EB}" type="presParOf" srcId="{170AB2DC-4ECE-4A43-821E-03B9E5EFA970}" destId="{36679212-720A-41DE-8284-1193038E02A3}" srcOrd="12" destOrd="0" presId="urn:microsoft.com/office/officeart/2005/8/layout/vList3"/>
    <dgm:cxn modelId="{35B22F17-27BA-43DF-AE63-00511E8B8F33}" type="presParOf" srcId="{36679212-720A-41DE-8284-1193038E02A3}" destId="{459078F0-7A5E-4BD2-A374-85734B4F6975}" srcOrd="0" destOrd="0" presId="urn:microsoft.com/office/officeart/2005/8/layout/vList3"/>
    <dgm:cxn modelId="{D1C11825-F928-45F3-A456-BD497512AAEF}" type="presParOf" srcId="{36679212-720A-41DE-8284-1193038E02A3}" destId="{ED3E5942-3938-4C55-8F07-4EA6F075B657}" srcOrd="1" destOrd="0" presId="urn:microsoft.com/office/officeart/2005/8/layout/vList3"/>
    <dgm:cxn modelId="{8194A257-C418-4B69-AEA2-9E786F8A2839}" type="presParOf" srcId="{170AB2DC-4ECE-4A43-821E-03B9E5EFA970}" destId="{29A7362F-600D-4A66-8A97-F3B1437037B7}" srcOrd="13" destOrd="0" presId="urn:microsoft.com/office/officeart/2005/8/layout/vList3"/>
    <dgm:cxn modelId="{C4127585-30F7-4546-A3AD-D63AEE53572B}" type="presParOf" srcId="{170AB2DC-4ECE-4A43-821E-03B9E5EFA970}" destId="{2A8014B4-137A-4E3A-9555-BE8D65860DB4}" srcOrd="14" destOrd="0" presId="urn:microsoft.com/office/officeart/2005/8/layout/vList3"/>
    <dgm:cxn modelId="{3543AB09-6A65-4149-A646-50DFA3368486}" type="presParOf" srcId="{2A8014B4-137A-4E3A-9555-BE8D65860DB4}" destId="{5FEE3621-045C-4791-BE38-E3A53EA0DBC0}" srcOrd="0" destOrd="0" presId="urn:microsoft.com/office/officeart/2005/8/layout/vList3"/>
    <dgm:cxn modelId="{AC63C778-EB69-4A17-A142-15CAA824FA91}" type="presParOf" srcId="{2A8014B4-137A-4E3A-9555-BE8D65860DB4}" destId="{FCEA3951-147C-4BAC-A67D-8D37618576F4}" srcOrd="1" destOrd="0" presId="urn:microsoft.com/office/officeart/2005/8/layout/vList3"/>
    <dgm:cxn modelId="{151F5059-9D8A-4984-A62C-16EF69656042}" type="presParOf" srcId="{170AB2DC-4ECE-4A43-821E-03B9E5EFA970}" destId="{4BD18776-FCEB-4944-AE44-E31C3D941386}" srcOrd="15" destOrd="0" presId="urn:microsoft.com/office/officeart/2005/8/layout/vList3"/>
    <dgm:cxn modelId="{F7770375-B8B0-48B3-B2AD-7EEC449CD4EA}" type="presParOf" srcId="{170AB2DC-4ECE-4A43-821E-03B9E5EFA970}" destId="{7F35CB9C-1BDA-4E60-A331-353EDF1532EF}" srcOrd="16" destOrd="0" presId="urn:microsoft.com/office/officeart/2005/8/layout/vList3"/>
    <dgm:cxn modelId="{C9869E33-6DD7-405D-9426-14FDB3C6F3CB}" type="presParOf" srcId="{7F35CB9C-1BDA-4E60-A331-353EDF1532EF}" destId="{8E8194FE-A922-4F6E-A6F3-B41E3107500F}" srcOrd="0" destOrd="0" presId="urn:microsoft.com/office/officeart/2005/8/layout/vList3"/>
    <dgm:cxn modelId="{B629BD80-BEAB-439E-A17A-0F66754B7341}" type="presParOf" srcId="{7F35CB9C-1BDA-4E60-A331-353EDF1532EF}" destId="{69F05D84-06CF-4D09-A764-CFBD696F5205}" srcOrd="1" destOrd="0" presId="urn:microsoft.com/office/officeart/2005/8/layout/vList3"/>
    <dgm:cxn modelId="{C3429FA0-5E5D-4AD4-891C-1C9232C7087A}" type="presParOf" srcId="{170AB2DC-4ECE-4A43-821E-03B9E5EFA970}" destId="{C874A504-2F8E-40DB-A80C-30EC517B8617}" srcOrd="17" destOrd="0" presId="urn:microsoft.com/office/officeart/2005/8/layout/vList3"/>
    <dgm:cxn modelId="{4025E5C8-425C-4D78-B6B1-FCEBBA313A74}" type="presParOf" srcId="{170AB2DC-4ECE-4A43-821E-03B9E5EFA970}" destId="{3609812B-E306-45F6-8A55-72246AB93947}" srcOrd="18" destOrd="0" presId="urn:microsoft.com/office/officeart/2005/8/layout/vList3"/>
    <dgm:cxn modelId="{2FE60DB2-6F3C-4B5E-95FC-C6E8D2F689E8}" type="presParOf" srcId="{3609812B-E306-45F6-8A55-72246AB93947}" destId="{9269399C-3B5D-444F-9ED0-48A265F29D8F}" srcOrd="0" destOrd="0" presId="urn:microsoft.com/office/officeart/2005/8/layout/vList3"/>
    <dgm:cxn modelId="{02CD358C-1A46-4F5C-92B0-C13D023B636F}" type="presParOf" srcId="{3609812B-E306-45F6-8A55-72246AB93947}" destId="{A02D1A5C-9BCF-48EE-8EE7-E56740EA1799}" srcOrd="1" destOrd="0" presId="urn:microsoft.com/office/officeart/2005/8/layout/vList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02F1-D315-4C5B-9CA1-23874DFE927A}">
      <dsp:nvSpPr>
        <dsp:cNvPr id="0" name=""/>
        <dsp:cNvSpPr/>
      </dsp:nvSpPr>
      <dsp:spPr>
        <a:xfrm rot="10800000">
          <a:off x="411108" y="6851"/>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pH   </a:t>
          </a:r>
          <a:r>
            <a:rPr lang="en-AU" sz="900" b="1" kern="1200"/>
            <a:t>-    7.3</a:t>
          </a:r>
        </a:p>
        <a:p>
          <a:pPr marL="0" lvl="0" indent="0" algn="l" defTabSz="488950">
            <a:lnSpc>
              <a:spcPct val="100000"/>
            </a:lnSpc>
            <a:spcBef>
              <a:spcPct val="0"/>
            </a:spcBef>
            <a:spcAft>
              <a:spcPts val="0"/>
            </a:spcAft>
            <a:buNone/>
          </a:pPr>
          <a:r>
            <a:rPr lang="en-AU" sz="800" i="1" kern="1200"/>
            <a:t>-  This is a measure of the acidity or alkalinity of your water where 1 is very acidic, 7 is 'neutral', and 14 is very alkaline.</a:t>
          </a:r>
        </a:p>
        <a:p>
          <a:pPr marL="0" lvl="0" indent="0" algn="l" defTabSz="488950">
            <a:lnSpc>
              <a:spcPct val="100000"/>
            </a:lnSpc>
            <a:spcBef>
              <a:spcPct val="0"/>
            </a:spcBef>
            <a:spcAft>
              <a:spcPts val="0"/>
            </a:spcAft>
            <a:buNone/>
          </a:pPr>
          <a:r>
            <a:rPr lang="en-AU" sz="800" i="1" kern="1200"/>
            <a:t>- coca cola has a pH of 1.5;  milk is 6.5 to 6.7; anticid (eg gaviscon) range 9.0 - 11.0</a:t>
          </a:r>
          <a:endParaRPr lang="en-AU" sz="900" i="1" kern="1200"/>
        </a:p>
      </dsp:txBody>
      <dsp:txXfrm rot="10800000">
        <a:off x="579193" y="6851"/>
        <a:ext cx="5602539" cy="672339"/>
      </dsp:txXfrm>
    </dsp:sp>
    <dsp:sp modelId="{1F2513D9-0E0F-4DBE-B7B8-A66258B88F2A}">
      <dsp:nvSpPr>
        <dsp:cNvPr id="0" name=""/>
        <dsp:cNvSpPr/>
      </dsp:nvSpPr>
      <dsp:spPr>
        <a:xfrm>
          <a:off x="71259" y="224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2361439F-3C9B-4B39-8D90-E585F05EE1AF}">
      <dsp:nvSpPr>
        <dsp:cNvPr id="0" name=""/>
        <dsp:cNvSpPr/>
      </dsp:nvSpPr>
      <dsp:spPr>
        <a:xfrm rot="10800000">
          <a:off x="411108" y="891863"/>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Electrical Conductivity   </a:t>
          </a:r>
          <a:r>
            <a:rPr lang="en-AU" sz="900" b="1" kern="1200"/>
            <a:t>-  610 µS/cm</a:t>
          </a:r>
          <a:r>
            <a:rPr lang="en-AU" sz="900" kern="1200"/>
            <a:t>		</a:t>
          </a:r>
        </a:p>
        <a:p>
          <a:pPr marL="0" lvl="0" indent="0" algn="l" defTabSz="488950">
            <a:lnSpc>
              <a:spcPct val="100000"/>
            </a:lnSpc>
            <a:spcBef>
              <a:spcPct val="0"/>
            </a:spcBef>
            <a:spcAft>
              <a:spcPts val="0"/>
            </a:spcAft>
            <a:buNone/>
          </a:pPr>
          <a:r>
            <a:rPr lang="en-AU" sz="800" i="1" kern="1200"/>
            <a:t>- EC is an electircal way of measuring salts</a:t>
          </a:r>
        </a:p>
      </dsp:txBody>
      <dsp:txXfrm rot="10800000">
        <a:off x="579193" y="891863"/>
        <a:ext cx="5602539" cy="672339"/>
      </dsp:txXfrm>
    </dsp:sp>
    <dsp:sp modelId="{F23956EA-960F-45F0-BDF5-FDD25CB1F8D5}">
      <dsp:nvSpPr>
        <dsp:cNvPr id="0" name=""/>
        <dsp:cNvSpPr/>
      </dsp:nvSpPr>
      <dsp:spPr>
        <a:xfrm>
          <a:off x="71259" y="887252"/>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17D8141-63A2-42E9-AB12-0566235519E0}">
      <dsp:nvSpPr>
        <dsp:cNvPr id="0" name=""/>
        <dsp:cNvSpPr/>
      </dsp:nvSpPr>
      <dsp:spPr>
        <a:xfrm rot="10800000">
          <a:off x="410736" y="1776057"/>
          <a:ext cx="5771369" cy="673975"/>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Total Dissolved Solids (TDS)   -    410 mg/L</a:t>
          </a:r>
        </a:p>
        <a:p>
          <a:pPr marL="0" lvl="0" indent="0" algn="l" defTabSz="488950">
            <a:lnSpc>
              <a:spcPct val="100000"/>
            </a:lnSpc>
            <a:spcBef>
              <a:spcPct val="0"/>
            </a:spcBef>
            <a:spcAft>
              <a:spcPts val="0"/>
            </a:spcAft>
            <a:buNone/>
          </a:pPr>
          <a:r>
            <a:rPr lang="en-AU" sz="800" i="1" kern="1200"/>
            <a:t>- Total dissolved solids (TDS) consist of inorganic oxides and chlorides . </a:t>
          </a:r>
        </a:p>
      </dsp:txBody>
      <dsp:txXfrm rot="10800000">
        <a:off x="579230" y="1776057"/>
        <a:ext cx="5602875" cy="673975"/>
      </dsp:txXfrm>
    </dsp:sp>
    <dsp:sp modelId="{B913A08D-72CD-461F-9492-5F2F4415F05C}">
      <dsp:nvSpPr>
        <dsp:cNvPr id="0" name=""/>
        <dsp:cNvSpPr/>
      </dsp:nvSpPr>
      <dsp:spPr>
        <a:xfrm>
          <a:off x="106434" y="1772264"/>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DFACD25-94D1-4B74-90F6-D95716277DF7}">
      <dsp:nvSpPr>
        <dsp:cNvPr id="0" name=""/>
        <dsp:cNvSpPr/>
      </dsp:nvSpPr>
      <dsp:spPr>
        <a:xfrm rot="10800000">
          <a:off x="411108" y="266188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TURBIDITY    -    0.38 </a:t>
          </a:r>
          <a:r>
            <a:rPr lang="en-AU" sz="900" b="1" kern="1200"/>
            <a:t>NTU </a:t>
          </a:r>
        </a:p>
        <a:p>
          <a:pPr marL="0" lvl="0" indent="0" algn="l" defTabSz="488950">
            <a:lnSpc>
              <a:spcPct val="100000"/>
            </a:lnSpc>
            <a:spcBef>
              <a:spcPct val="0"/>
            </a:spcBef>
            <a:spcAft>
              <a:spcPts val="0"/>
            </a:spcAft>
            <a:buNone/>
          </a:pPr>
          <a:r>
            <a:rPr lang="en-AU" sz="800" i="1" kern="1200"/>
            <a:t>- the cloudiness of water caused by the presence of fine suspended particles</a:t>
          </a:r>
        </a:p>
      </dsp:txBody>
      <dsp:txXfrm rot="10800000">
        <a:off x="579193" y="2661887"/>
        <a:ext cx="5602539" cy="672339"/>
      </dsp:txXfrm>
    </dsp:sp>
    <dsp:sp modelId="{5213ADE7-1241-4F55-AAA4-ED393E842EB1}">
      <dsp:nvSpPr>
        <dsp:cNvPr id="0" name=""/>
        <dsp:cNvSpPr/>
      </dsp:nvSpPr>
      <dsp:spPr>
        <a:xfrm>
          <a:off x="71259" y="2657276"/>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585239AE-0C74-4CFC-A946-3C75E16CF5B9}">
      <dsp:nvSpPr>
        <dsp:cNvPr id="0" name=""/>
        <dsp:cNvSpPr/>
      </dsp:nvSpPr>
      <dsp:spPr>
        <a:xfrm rot="10800000">
          <a:off x="411108" y="3546898"/>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Iron   </a:t>
          </a:r>
          <a:r>
            <a:rPr lang="en-AU" sz="900" b="1" i="0" kern="1200"/>
            <a:t>-    0.04 mg/L</a:t>
          </a:r>
        </a:p>
        <a:p>
          <a:pPr marL="0" lvl="0" indent="0" algn="l" defTabSz="488950">
            <a:lnSpc>
              <a:spcPct val="100000"/>
            </a:lnSpc>
            <a:spcBef>
              <a:spcPct val="0"/>
            </a:spcBef>
            <a:spcAft>
              <a:spcPts val="0"/>
            </a:spcAft>
            <a:buNone/>
          </a:pPr>
          <a:r>
            <a:rPr lang="en-AU" sz="800" i="1" kern="1200"/>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sp:txBody>
      <dsp:txXfrm rot="10800000">
        <a:off x="579193" y="3546898"/>
        <a:ext cx="5602539" cy="672339"/>
      </dsp:txXfrm>
    </dsp:sp>
    <dsp:sp modelId="{1C22F397-8B8D-4724-9BD0-0ED22C3649DC}">
      <dsp:nvSpPr>
        <dsp:cNvPr id="0" name=""/>
        <dsp:cNvSpPr/>
      </dsp:nvSpPr>
      <dsp:spPr>
        <a:xfrm>
          <a:off x="71259" y="3542288"/>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982039B-C3E0-40EB-A387-3DC330376F34}">
      <dsp:nvSpPr>
        <dsp:cNvPr id="0" name=""/>
        <dsp:cNvSpPr/>
      </dsp:nvSpPr>
      <dsp:spPr>
        <a:xfrm rot="10800000">
          <a:off x="411108" y="4431910"/>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Manganese   </a:t>
          </a:r>
          <a:r>
            <a:rPr lang="en-AU" sz="900" b="1" i="0" kern="1200"/>
            <a:t> -     0.02 mg/L</a:t>
          </a:r>
        </a:p>
        <a:p>
          <a:pPr marL="0" lvl="0" indent="0" defTabSz="488950">
            <a:spcBef>
              <a:spcPct val="0"/>
            </a:spcBef>
            <a:buNone/>
          </a:pPr>
          <a:r>
            <a:rPr lang="en-AU" sz="800" b="0" i="1" kern="1200"/>
            <a:t>- Based on aesthetic considerations, the concentration of manganese in drinking water should not exceed 0.1 mg/L, measured at the tap. Manganese would not be a health consideration unless the concentration exceeded 0.5 mg/L. </a:t>
          </a:r>
        </a:p>
      </dsp:txBody>
      <dsp:txXfrm rot="10800000">
        <a:off x="579193" y="4431910"/>
        <a:ext cx="5602539" cy="672339"/>
      </dsp:txXfrm>
    </dsp:sp>
    <dsp:sp modelId="{33932435-9622-4449-A9E9-AE8488611F82}">
      <dsp:nvSpPr>
        <dsp:cNvPr id="0" name=""/>
        <dsp:cNvSpPr/>
      </dsp:nvSpPr>
      <dsp:spPr>
        <a:xfrm>
          <a:off x="71259" y="4427299"/>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D3E5942-3938-4C55-8F07-4EA6F075B657}">
      <dsp:nvSpPr>
        <dsp:cNvPr id="0" name=""/>
        <dsp:cNvSpPr/>
      </dsp:nvSpPr>
      <dsp:spPr>
        <a:xfrm rot="10800000">
          <a:off x="411108" y="5316922"/>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Aluminium    -    </a:t>
          </a:r>
          <a:r>
            <a:rPr lang="en-AU" sz="1100" b="1" i="0" kern="1200"/>
            <a:t>0.011 mg/L</a:t>
          </a:r>
        </a:p>
        <a:p>
          <a:pPr marL="0" lvl="0" indent="0" algn="l" defTabSz="488950">
            <a:lnSpc>
              <a:spcPct val="100000"/>
            </a:lnSpc>
            <a:spcBef>
              <a:spcPct val="0"/>
            </a:spcBef>
            <a:spcAft>
              <a:spcPts val="0"/>
            </a:spcAft>
            <a:buNone/>
          </a:pPr>
          <a:r>
            <a:rPr lang="en-AU" sz="800" i="1" kern="1200"/>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kern="1200"/>
        </a:p>
      </dsp:txBody>
      <dsp:txXfrm rot="10800000">
        <a:off x="579193" y="5316922"/>
        <a:ext cx="5602539" cy="672339"/>
      </dsp:txXfrm>
    </dsp:sp>
    <dsp:sp modelId="{459078F0-7A5E-4BD2-A374-85734B4F6975}">
      <dsp:nvSpPr>
        <dsp:cNvPr id="0" name=""/>
        <dsp:cNvSpPr/>
      </dsp:nvSpPr>
      <dsp:spPr>
        <a:xfrm>
          <a:off x="87248" y="531231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CEA3951-147C-4BAC-A67D-8D37618576F4}">
      <dsp:nvSpPr>
        <dsp:cNvPr id="0" name=""/>
        <dsp:cNvSpPr/>
      </dsp:nvSpPr>
      <dsp:spPr>
        <a:xfrm rot="10800000">
          <a:off x="411108" y="6201934"/>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Colour (Apparent)    -    &lt;1</a:t>
          </a:r>
          <a:r>
            <a:rPr lang="en-AU" sz="900" b="1" kern="1200"/>
            <a:t> </a:t>
          </a:r>
        </a:p>
        <a:p>
          <a:pPr marL="0" lvl="0" indent="0" algn="l" defTabSz="488950">
            <a:lnSpc>
              <a:spcPct val="100000"/>
            </a:lnSpc>
            <a:spcBef>
              <a:spcPct val="0"/>
            </a:spcBef>
            <a:spcAft>
              <a:spcPts val="0"/>
            </a:spcAft>
            <a:buNone/>
          </a:pPr>
          <a:r>
            <a:rPr lang="en-AU" sz="800" kern="1200"/>
            <a:t>- </a:t>
          </a:r>
          <a:r>
            <a:rPr lang="en-AU" sz="800" i="1" kern="1200"/>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kern="1200"/>
        </a:p>
      </dsp:txBody>
      <dsp:txXfrm rot="10800000">
        <a:off x="579193" y="6201934"/>
        <a:ext cx="5602539" cy="672339"/>
      </dsp:txXfrm>
    </dsp:sp>
    <dsp:sp modelId="{5FEE3621-045C-4791-BE38-E3A53EA0DBC0}">
      <dsp:nvSpPr>
        <dsp:cNvPr id="0" name=""/>
        <dsp:cNvSpPr/>
      </dsp:nvSpPr>
      <dsp:spPr>
        <a:xfrm>
          <a:off x="71259" y="6197323"/>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9F05D84-06CF-4D09-A764-CFBD696F5205}">
      <dsp:nvSpPr>
        <dsp:cNvPr id="0" name=""/>
        <dsp:cNvSpPr/>
      </dsp:nvSpPr>
      <dsp:spPr>
        <a:xfrm rot="10800000">
          <a:off x="411108" y="7086946"/>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Fluoride    -    &lt;0.2</a:t>
          </a:r>
          <a:r>
            <a:rPr lang="en-AU" sz="900" b="1" kern="1200"/>
            <a:t> mg/L</a:t>
          </a:r>
        </a:p>
        <a:p>
          <a:pPr marL="0" lvl="0" indent="0" algn="l" defTabSz="488950">
            <a:lnSpc>
              <a:spcPct val="100000"/>
            </a:lnSpc>
            <a:spcBef>
              <a:spcPct val="0"/>
            </a:spcBef>
            <a:spcAft>
              <a:spcPts val="0"/>
            </a:spcAft>
            <a:buNone/>
          </a:pPr>
          <a:r>
            <a:rPr lang="en-AU" sz="800" kern="1200"/>
            <a:t>- </a:t>
          </a:r>
          <a:r>
            <a:rPr lang="en-AU" sz="800" i="1" kern="1200"/>
            <a:t>Occurs naturally in some water from fluoride-containing rocks. Often added at up to 1 mg/L to protect against dental caries.</a:t>
          </a:r>
        </a:p>
      </dsp:txBody>
      <dsp:txXfrm rot="10800000">
        <a:off x="579193" y="7086946"/>
        <a:ext cx="5602539" cy="672339"/>
      </dsp:txXfrm>
    </dsp:sp>
    <dsp:sp modelId="{8E8194FE-A922-4F6E-A6F3-B41E3107500F}">
      <dsp:nvSpPr>
        <dsp:cNvPr id="0" name=""/>
        <dsp:cNvSpPr/>
      </dsp:nvSpPr>
      <dsp:spPr>
        <a:xfrm>
          <a:off x="71259" y="7082335"/>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2D1A5C-9BCF-48EE-8EE7-E56740EA1799}">
      <dsp:nvSpPr>
        <dsp:cNvPr id="0" name=""/>
        <dsp:cNvSpPr/>
      </dsp:nvSpPr>
      <dsp:spPr>
        <a:xfrm rot="10800000">
          <a:off x="411108" y="797195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90000"/>
            </a:lnSpc>
            <a:spcBef>
              <a:spcPct val="0"/>
            </a:spcBef>
            <a:spcAft>
              <a:spcPct val="35000"/>
            </a:spcAft>
            <a:buNone/>
          </a:pPr>
          <a:r>
            <a:rPr lang="en-AU" sz="1100" b="1" i="0" kern="1200"/>
            <a:t>Escherichia coli (E. coli) (pathogenic)    </a:t>
          </a:r>
          <a:r>
            <a:rPr lang="en-AU" sz="900" b="1" i="0" kern="1200"/>
            <a:t>-    &lt;1 MPN/100mL</a:t>
          </a:r>
          <a:br>
            <a:rPr lang="en-AU" sz="800" i="1" kern="1200"/>
          </a:br>
          <a:r>
            <a:rPr lang="en-AU" sz="800" i="1" kern="1200"/>
            <a:t>- Escherichia coli (abbreviated as E. coli) are bacteria found in the environment, foods, and intestines of people and animals. </a:t>
          </a:r>
        </a:p>
        <a:p>
          <a:pPr marL="0" lvl="0" indent="0" defTabSz="488950">
            <a:lnSpc>
              <a:spcPct val="90000"/>
            </a:lnSpc>
            <a:spcBef>
              <a:spcPct val="0"/>
            </a:spcBef>
            <a:spcAft>
              <a:spcPct val="35000"/>
            </a:spcAft>
            <a:buNone/>
          </a:pPr>
          <a:r>
            <a:rPr lang="en-AU" sz="800" i="1" kern="1200"/>
            <a:t>There have been no reported outbreaks of waterborne disease associated with pathogenic E. coli in Australia. Protecting source waters from contamination by human and livestock waste will reduce the potential presence of pathogenic E. coli.</a:t>
          </a:r>
        </a:p>
      </dsp:txBody>
      <dsp:txXfrm rot="10800000">
        <a:off x="579193" y="7971957"/>
        <a:ext cx="5602539" cy="672339"/>
      </dsp:txXfrm>
    </dsp:sp>
    <dsp:sp modelId="{9269399C-3B5D-444F-9ED0-48A265F29D8F}">
      <dsp:nvSpPr>
        <dsp:cNvPr id="0" name=""/>
        <dsp:cNvSpPr/>
      </dsp:nvSpPr>
      <dsp:spPr>
        <a:xfrm>
          <a:off x="71259" y="7967347"/>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CF60-9EC4-4911-B864-1278AAC4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639</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Marr</dc:creator>
  <cp:keywords/>
  <dc:description/>
  <cp:lastModifiedBy>Gillian</cp:lastModifiedBy>
  <cp:revision>3</cp:revision>
  <cp:lastPrinted>2020-04-17T01:08:00Z</cp:lastPrinted>
  <dcterms:created xsi:type="dcterms:W3CDTF">2024-07-12T03:39:00Z</dcterms:created>
  <dcterms:modified xsi:type="dcterms:W3CDTF">2024-10-14T00:43:00Z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